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5BDB" w14:textId="77777777" w:rsidR="00185946" w:rsidRDefault="00185946" w:rsidP="00185946">
      <w:pPr>
        <w:jc w:val="center"/>
      </w:pPr>
    </w:p>
    <w:p w14:paraId="107DD459" w14:textId="77777777" w:rsidR="00185946" w:rsidRDefault="00185946" w:rsidP="00185946">
      <w:pPr>
        <w:jc w:val="center"/>
      </w:pPr>
    </w:p>
    <w:p w14:paraId="5383442D" w14:textId="77777777" w:rsidR="00185946" w:rsidRDefault="00185946" w:rsidP="00185946">
      <w:pPr>
        <w:jc w:val="center"/>
      </w:pPr>
    </w:p>
    <w:p w14:paraId="102F08D0" w14:textId="77777777" w:rsidR="00185946" w:rsidRDefault="00185946" w:rsidP="00185946">
      <w:pPr>
        <w:jc w:val="center"/>
      </w:pPr>
    </w:p>
    <w:p w14:paraId="63329933" w14:textId="77777777" w:rsidR="00185946" w:rsidRDefault="00185946" w:rsidP="00185946">
      <w:pPr>
        <w:jc w:val="center"/>
      </w:pPr>
    </w:p>
    <w:p w14:paraId="63513367" w14:textId="77777777" w:rsidR="00185946" w:rsidRDefault="00185946" w:rsidP="00185946">
      <w:pPr>
        <w:jc w:val="center"/>
      </w:pPr>
    </w:p>
    <w:p w14:paraId="22D7776D" w14:textId="77777777" w:rsidR="00185946" w:rsidRDefault="00185946" w:rsidP="00185946">
      <w:pPr>
        <w:jc w:val="center"/>
      </w:pPr>
    </w:p>
    <w:p w14:paraId="7BF65331" w14:textId="77777777" w:rsidR="00185946" w:rsidRDefault="00185946" w:rsidP="00185946">
      <w:pPr>
        <w:jc w:val="center"/>
      </w:pPr>
    </w:p>
    <w:p w14:paraId="1082F9E5" w14:textId="77777777" w:rsidR="00185946" w:rsidRDefault="00185946" w:rsidP="00185946">
      <w:pPr>
        <w:jc w:val="center"/>
      </w:pPr>
    </w:p>
    <w:p w14:paraId="63F95840" w14:textId="77777777" w:rsidR="00185946" w:rsidRDefault="00185946" w:rsidP="00185946">
      <w:pPr>
        <w:jc w:val="center"/>
      </w:pPr>
    </w:p>
    <w:p w14:paraId="068CE892" w14:textId="77777777" w:rsidR="00185946" w:rsidRDefault="00185946" w:rsidP="00185946">
      <w:pPr>
        <w:jc w:val="center"/>
      </w:pPr>
    </w:p>
    <w:p w14:paraId="19F961F1" w14:textId="6FBB7BE5" w:rsidR="00185946" w:rsidRPr="00A85A7D" w:rsidRDefault="00185946" w:rsidP="00185946">
      <w:pPr>
        <w:jc w:val="center"/>
        <w:rPr>
          <w:b/>
          <w:bCs/>
          <w:sz w:val="24"/>
          <w:szCs w:val="24"/>
        </w:rPr>
      </w:pPr>
      <w:r w:rsidRPr="00A85A7D">
        <w:rPr>
          <w:b/>
          <w:bCs/>
          <w:sz w:val="24"/>
          <w:szCs w:val="24"/>
        </w:rPr>
        <w:t>Model</w:t>
      </w:r>
    </w:p>
    <w:p w14:paraId="467C71B8" w14:textId="36F2BD6A" w:rsidR="00185946" w:rsidRPr="00A85A7D" w:rsidRDefault="00185946" w:rsidP="00185946">
      <w:pPr>
        <w:jc w:val="center"/>
        <w:rPr>
          <w:b/>
          <w:bCs/>
          <w:sz w:val="24"/>
          <w:szCs w:val="24"/>
        </w:rPr>
      </w:pPr>
      <w:r w:rsidRPr="00A85A7D">
        <w:rPr>
          <w:b/>
          <w:bCs/>
          <w:sz w:val="24"/>
          <w:szCs w:val="24"/>
        </w:rPr>
        <w:t xml:space="preserve">Arbeidsreglement voor personeelsleden van </w:t>
      </w:r>
      <w:r w:rsidR="00A85A7D" w:rsidRPr="00A85A7D">
        <w:rPr>
          <w:b/>
          <w:bCs/>
          <w:sz w:val="24"/>
          <w:szCs w:val="24"/>
        </w:rPr>
        <w:t>de centra voor volwassenenonderwijs</w:t>
      </w:r>
    </w:p>
    <w:p w14:paraId="52736FEE" w14:textId="3199D2BB" w:rsidR="00185946" w:rsidRDefault="00185946" w:rsidP="00185946">
      <w:pPr>
        <w:jc w:val="center"/>
      </w:pPr>
    </w:p>
    <w:p w14:paraId="2F2382AD" w14:textId="0D1B27FF" w:rsidR="00185946" w:rsidRDefault="00185946">
      <w:pPr>
        <w:suppressAutoHyphens w:val="0"/>
        <w:spacing w:after="160" w:line="259" w:lineRule="auto"/>
      </w:pPr>
      <w:r>
        <w:br w:type="page"/>
      </w:r>
    </w:p>
    <w:p w14:paraId="65DA1DF4" w14:textId="77777777" w:rsidR="00185946" w:rsidRDefault="00185946" w:rsidP="00185946"/>
    <w:p w14:paraId="0058F0BB" w14:textId="77777777" w:rsidR="00185946" w:rsidRPr="008A2765" w:rsidRDefault="00185946" w:rsidP="0085786E">
      <w:pPr>
        <w:shd w:val="clear" w:color="auto" w:fill="FFFFFF" w:themeFill="background1"/>
        <w:rPr>
          <w:b/>
          <w:sz w:val="24"/>
        </w:rPr>
      </w:pPr>
      <w:r w:rsidRPr="008A2765">
        <w:rPr>
          <w:b/>
          <w:sz w:val="24"/>
        </w:rPr>
        <w:t>Inhoud</w:t>
      </w:r>
    </w:p>
    <w:p w14:paraId="2646E2BC" w14:textId="38F42A14" w:rsidR="002955D4" w:rsidRDefault="00185946" w:rsidP="0085786E">
      <w:pPr>
        <w:pStyle w:val="Inhopg1"/>
        <w:rPr>
          <w:rFonts w:asciiTheme="minorHAnsi" w:eastAsiaTheme="minorEastAsia" w:hAnsiTheme="minorHAnsi"/>
          <w:noProof/>
          <w:color w:val="auto"/>
          <w:sz w:val="22"/>
          <w:szCs w:val="22"/>
          <w:lang w:eastAsia="nl-BE"/>
        </w:rPr>
      </w:pPr>
      <w:r>
        <w:fldChar w:fldCharType="begin"/>
      </w:r>
      <w:r>
        <w:instrText xml:space="preserve"> TOC \o "1-1" \h \z \u </w:instrText>
      </w:r>
      <w:r>
        <w:fldChar w:fldCharType="separate"/>
      </w:r>
      <w:hyperlink w:anchor="_Toc85720533" w:history="1">
        <w:r w:rsidR="002955D4" w:rsidRPr="00757C77">
          <w:rPr>
            <w:rStyle w:val="Hyperlink"/>
            <w:noProof/>
          </w:rPr>
          <w:t>Hoofdstuk 1.</w:t>
        </w:r>
        <w:r w:rsidR="002955D4">
          <w:rPr>
            <w:rFonts w:asciiTheme="minorHAnsi" w:eastAsiaTheme="minorEastAsia" w:hAnsiTheme="minorHAnsi"/>
            <w:noProof/>
            <w:color w:val="auto"/>
            <w:sz w:val="22"/>
            <w:szCs w:val="22"/>
            <w:lang w:eastAsia="nl-BE"/>
          </w:rPr>
          <w:tab/>
        </w:r>
        <w:r w:rsidR="002955D4" w:rsidRPr="00757C77">
          <w:rPr>
            <w:rStyle w:val="Hyperlink"/>
            <w:noProof/>
          </w:rPr>
          <w:t>Algemene bepalingen</w:t>
        </w:r>
        <w:r w:rsidR="002955D4">
          <w:rPr>
            <w:noProof/>
            <w:webHidden/>
          </w:rPr>
          <w:tab/>
        </w:r>
        <w:r w:rsidR="002955D4">
          <w:rPr>
            <w:noProof/>
            <w:webHidden/>
          </w:rPr>
          <w:fldChar w:fldCharType="begin"/>
        </w:r>
        <w:r w:rsidR="002955D4">
          <w:rPr>
            <w:noProof/>
            <w:webHidden/>
          </w:rPr>
          <w:instrText xml:space="preserve"> PAGEREF _Toc85720533 \h </w:instrText>
        </w:r>
        <w:r w:rsidR="002955D4">
          <w:rPr>
            <w:noProof/>
            <w:webHidden/>
          </w:rPr>
        </w:r>
        <w:r w:rsidR="002955D4">
          <w:rPr>
            <w:noProof/>
            <w:webHidden/>
          </w:rPr>
          <w:fldChar w:fldCharType="separate"/>
        </w:r>
        <w:r w:rsidR="004C7116">
          <w:rPr>
            <w:noProof/>
            <w:webHidden/>
          </w:rPr>
          <w:t>3</w:t>
        </w:r>
        <w:r w:rsidR="002955D4">
          <w:rPr>
            <w:noProof/>
            <w:webHidden/>
          </w:rPr>
          <w:fldChar w:fldCharType="end"/>
        </w:r>
      </w:hyperlink>
    </w:p>
    <w:p w14:paraId="08751C78" w14:textId="49CDEB47" w:rsidR="002955D4" w:rsidRDefault="00381A56" w:rsidP="0085786E">
      <w:pPr>
        <w:pStyle w:val="Inhopg1"/>
        <w:rPr>
          <w:rFonts w:asciiTheme="minorHAnsi" w:eastAsiaTheme="minorEastAsia" w:hAnsiTheme="minorHAnsi"/>
          <w:noProof/>
          <w:color w:val="auto"/>
          <w:sz w:val="22"/>
          <w:szCs w:val="22"/>
          <w:lang w:eastAsia="nl-BE"/>
        </w:rPr>
      </w:pPr>
      <w:hyperlink w:anchor="_Toc85720534" w:history="1">
        <w:r w:rsidR="002955D4" w:rsidRPr="00757C77">
          <w:rPr>
            <w:rStyle w:val="Hyperlink"/>
            <w:noProof/>
          </w:rPr>
          <w:t>Hoofdstuk 2.</w:t>
        </w:r>
        <w:r w:rsidR="002955D4">
          <w:rPr>
            <w:rFonts w:asciiTheme="minorHAnsi" w:eastAsiaTheme="minorEastAsia" w:hAnsiTheme="minorHAnsi"/>
            <w:noProof/>
            <w:color w:val="auto"/>
            <w:sz w:val="22"/>
            <w:szCs w:val="22"/>
            <w:lang w:eastAsia="nl-BE"/>
          </w:rPr>
          <w:tab/>
        </w:r>
        <w:r w:rsidR="002955D4" w:rsidRPr="00757C77">
          <w:rPr>
            <w:rStyle w:val="Hyperlink"/>
            <w:noProof/>
          </w:rPr>
          <w:t>Arbeidsduur en uurroosters</w:t>
        </w:r>
        <w:r w:rsidR="002955D4">
          <w:rPr>
            <w:noProof/>
            <w:webHidden/>
          </w:rPr>
          <w:tab/>
        </w:r>
        <w:r w:rsidR="002955D4">
          <w:rPr>
            <w:noProof/>
            <w:webHidden/>
          </w:rPr>
          <w:fldChar w:fldCharType="begin"/>
        </w:r>
        <w:r w:rsidR="002955D4">
          <w:rPr>
            <w:noProof/>
            <w:webHidden/>
          </w:rPr>
          <w:instrText xml:space="preserve"> PAGEREF _Toc85720534 \h </w:instrText>
        </w:r>
        <w:r w:rsidR="002955D4">
          <w:rPr>
            <w:noProof/>
            <w:webHidden/>
          </w:rPr>
        </w:r>
        <w:r w:rsidR="002955D4">
          <w:rPr>
            <w:noProof/>
            <w:webHidden/>
          </w:rPr>
          <w:fldChar w:fldCharType="separate"/>
        </w:r>
        <w:r w:rsidR="004C7116">
          <w:rPr>
            <w:noProof/>
            <w:webHidden/>
          </w:rPr>
          <w:t>4</w:t>
        </w:r>
        <w:r w:rsidR="002955D4">
          <w:rPr>
            <w:noProof/>
            <w:webHidden/>
          </w:rPr>
          <w:fldChar w:fldCharType="end"/>
        </w:r>
      </w:hyperlink>
    </w:p>
    <w:p w14:paraId="0FD1D6BA" w14:textId="3B00E033" w:rsidR="002955D4" w:rsidRDefault="00381A56" w:rsidP="0085786E">
      <w:pPr>
        <w:pStyle w:val="Inhopg1"/>
        <w:rPr>
          <w:rFonts w:asciiTheme="minorHAnsi" w:eastAsiaTheme="minorEastAsia" w:hAnsiTheme="minorHAnsi"/>
          <w:noProof/>
          <w:color w:val="auto"/>
          <w:sz w:val="22"/>
          <w:szCs w:val="22"/>
          <w:lang w:eastAsia="nl-BE"/>
        </w:rPr>
      </w:pPr>
      <w:hyperlink w:anchor="_Toc85720535" w:history="1">
        <w:r w:rsidR="002955D4" w:rsidRPr="00757C77">
          <w:rPr>
            <w:rStyle w:val="Hyperlink"/>
            <w:noProof/>
          </w:rPr>
          <w:t>Hoofdstuk 3.</w:t>
        </w:r>
        <w:r w:rsidR="002955D4">
          <w:rPr>
            <w:rFonts w:asciiTheme="minorHAnsi" w:eastAsiaTheme="minorEastAsia" w:hAnsiTheme="minorHAnsi"/>
            <w:noProof/>
            <w:color w:val="auto"/>
            <w:sz w:val="22"/>
            <w:szCs w:val="22"/>
            <w:lang w:eastAsia="nl-BE"/>
          </w:rPr>
          <w:tab/>
        </w:r>
        <w:r w:rsidR="002955D4" w:rsidRPr="00757C77">
          <w:rPr>
            <w:rStyle w:val="Hyperlink"/>
            <w:noProof/>
          </w:rPr>
          <w:t>Prestatieregeling, verloven, e.d.</w:t>
        </w:r>
        <w:r w:rsidR="002955D4">
          <w:rPr>
            <w:noProof/>
            <w:webHidden/>
          </w:rPr>
          <w:tab/>
        </w:r>
        <w:r w:rsidR="002955D4">
          <w:rPr>
            <w:noProof/>
            <w:webHidden/>
          </w:rPr>
          <w:fldChar w:fldCharType="begin"/>
        </w:r>
        <w:r w:rsidR="002955D4">
          <w:rPr>
            <w:noProof/>
            <w:webHidden/>
          </w:rPr>
          <w:instrText xml:space="preserve"> PAGEREF _Toc85720535 \h </w:instrText>
        </w:r>
        <w:r w:rsidR="002955D4">
          <w:rPr>
            <w:noProof/>
            <w:webHidden/>
          </w:rPr>
        </w:r>
        <w:r w:rsidR="002955D4">
          <w:rPr>
            <w:noProof/>
            <w:webHidden/>
          </w:rPr>
          <w:fldChar w:fldCharType="separate"/>
        </w:r>
        <w:r w:rsidR="004C7116">
          <w:rPr>
            <w:noProof/>
            <w:webHidden/>
          </w:rPr>
          <w:t>6</w:t>
        </w:r>
        <w:r w:rsidR="002955D4">
          <w:rPr>
            <w:noProof/>
            <w:webHidden/>
          </w:rPr>
          <w:fldChar w:fldCharType="end"/>
        </w:r>
      </w:hyperlink>
    </w:p>
    <w:p w14:paraId="00275AB7" w14:textId="152E0F60" w:rsidR="002955D4" w:rsidRDefault="00381A56" w:rsidP="0085786E">
      <w:pPr>
        <w:pStyle w:val="Inhopg1"/>
        <w:rPr>
          <w:rFonts w:asciiTheme="minorHAnsi" w:eastAsiaTheme="minorEastAsia" w:hAnsiTheme="minorHAnsi"/>
          <w:noProof/>
          <w:color w:val="auto"/>
          <w:sz w:val="22"/>
          <w:szCs w:val="22"/>
          <w:lang w:eastAsia="nl-BE"/>
        </w:rPr>
      </w:pPr>
      <w:hyperlink w:anchor="_Toc85720536" w:history="1">
        <w:r w:rsidR="002955D4" w:rsidRPr="00757C77">
          <w:rPr>
            <w:rStyle w:val="Hyperlink"/>
            <w:noProof/>
          </w:rPr>
          <w:t>Hoofdstuk 4.</w:t>
        </w:r>
        <w:r w:rsidR="002955D4">
          <w:rPr>
            <w:rFonts w:asciiTheme="minorHAnsi" w:eastAsiaTheme="minorEastAsia" w:hAnsiTheme="minorHAnsi"/>
            <w:noProof/>
            <w:color w:val="auto"/>
            <w:sz w:val="22"/>
            <w:szCs w:val="22"/>
            <w:lang w:eastAsia="nl-BE"/>
          </w:rPr>
          <w:tab/>
        </w:r>
        <w:r w:rsidR="002955D4" w:rsidRPr="00757C77">
          <w:rPr>
            <w:rStyle w:val="Hyperlink"/>
            <w:noProof/>
          </w:rPr>
          <w:t>Loon</w:t>
        </w:r>
        <w:r w:rsidR="002955D4">
          <w:rPr>
            <w:noProof/>
            <w:webHidden/>
          </w:rPr>
          <w:tab/>
        </w:r>
        <w:r w:rsidR="002955D4">
          <w:rPr>
            <w:noProof/>
            <w:webHidden/>
          </w:rPr>
          <w:fldChar w:fldCharType="begin"/>
        </w:r>
        <w:r w:rsidR="002955D4">
          <w:rPr>
            <w:noProof/>
            <w:webHidden/>
          </w:rPr>
          <w:instrText xml:space="preserve"> PAGEREF _Toc85720536 \h </w:instrText>
        </w:r>
        <w:r w:rsidR="002955D4">
          <w:rPr>
            <w:noProof/>
            <w:webHidden/>
          </w:rPr>
        </w:r>
        <w:r w:rsidR="002955D4">
          <w:rPr>
            <w:noProof/>
            <w:webHidden/>
          </w:rPr>
          <w:fldChar w:fldCharType="separate"/>
        </w:r>
        <w:r w:rsidR="004C7116">
          <w:rPr>
            <w:noProof/>
            <w:webHidden/>
          </w:rPr>
          <w:t>7</w:t>
        </w:r>
        <w:r w:rsidR="002955D4">
          <w:rPr>
            <w:noProof/>
            <w:webHidden/>
          </w:rPr>
          <w:fldChar w:fldCharType="end"/>
        </w:r>
      </w:hyperlink>
    </w:p>
    <w:p w14:paraId="00CFDA5A" w14:textId="4E0A4101" w:rsidR="002955D4" w:rsidRDefault="00381A56" w:rsidP="0085786E">
      <w:pPr>
        <w:pStyle w:val="Inhopg1"/>
        <w:rPr>
          <w:rFonts w:asciiTheme="minorHAnsi" w:eastAsiaTheme="minorEastAsia" w:hAnsiTheme="minorHAnsi"/>
          <w:noProof/>
          <w:color w:val="auto"/>
          <w:sz w:val="22"/>
          <w:szCs w:val="22"/>
          <w:lang w:eastAsia="nl-BE"/>
        </w:rPr>
      </w:pPr>
      <w:hyperlink w:anchor="_Toc85720537" w:history="1">
        <w:r w:rsidR="002955D4" w:rsidRPr="00757C77">
          <w:rPr>
            <w:rStyle w:val="Hyperlink"/>
            <w:noProof/>
          </w:rPr>
          <w:t>Hoofdstuk 5.</w:t>
        </w:r>
        <w:r w:rsidR="002955D4">
          <w:rPr>
            <w:rFonts w:asciiTheme="minorHAnsi" w:eastAsiaTheme="minorEastAsia" w:hAnsiTheme="minorHAnsi"/>
            <w:noProof/>
            <w:color w:val="auto"/>
            <w:sz w:val="22"/>
            <w:szCs w:val="22"/>
            <w:lang w:eastAsia="nl-BE"/>
          </w:rPr>
          <w:tab/>
        </w:r>
        <w:r w:rsidR="002955D4" w:rsidRPr="00757C77">
          <w:rPr>
            <w:rStyle w:val="Hyperlink"/>
            <w:noProof/>
          </w:rPr>
          <w:t>Bevoegdheden en verantwoordelijkheden</w:t>
        </w:r>
        <w:r w:rsidR="002955D4">
          <w:rPr>
            <w:noProof/>
            <w:webHidden/>
          </w:rPr>
          <w:tab/>
        </w:r>
        <w:r w:rsidR="002955D4">
          <w:rPr>
            <w:noProof/>
            <w:webHidden/>
          </w:rPr>
          <w:fldChar w:fldCharType="begin"/>
        </w:r>
        <w:r w:rsidR="002955D4">
          <w:rPr>
            <w:noProof/>
            <w:webHidden/>
          </w:rPr>
          <w:instrText xml:space="preserve"> PAGEREF _Toc85720537 \h </w:instrText>
        </w:r>
        <w:r w:rsidR="002955D4">
          <w:rPr>
            <w:noProof/>
            <w:webHidden/>
          </w:rPr>
        </w:r>
        <w:r w:rsidR="002955D4">
          <w:rPr>
            <w:noProof/>
            <w:webHidden/>
          </w:rPr>
          <w:fldChar w:fldCharType="separate"/>
        </w:r>
        <w:r w:rsidR="004C7116">
          <w:rPr>
            <w:noProof/>
            <w:webHidden/>
          </w:rPr>
          <w:t>7</w:t>
        </w:r>
        <w:r w:rsidR="002955D4">
          <w:rPr>
            <w:noProof/>
            <w:webHidden/>
          </w:rPr>
          <w:fldChar w:fldCharType="end"/>
        </w:r>
      </w:hyperlink>
    </w:p>
    <w:p w14:paraId="40F86731" w14:textId="3250B727" w:rsidR="002955D4" w:rsidRDefault="00381A56" w:rsidP="0085786E">
      <w:pPr>
        <w:pStyle w:val="Inhopg1"/>
        <w:rPr>
          <w:rFonts w:asciiTheme="minorHAnsi" w:eastAsiaTheme="minorEastAsia" w:hAnsiTheme="minorHAnsi"/>
          <w:noProof/>
          <w:color w:val="auto"/>
          <w:sz w:val="22"/>
          <w:szCs w:val="22"/>
          <w:lang w:eastAsia="nl-BE"/>
        </w:rPr>
      </w:pPr>
      <w:hyperlink w:anchor="_Toc85720538" w:history="1">
        <w:r w:rsidR="002955D4" w:rsidRPr="00757C77">
          <w:rPr>
            <w:rStyle w:val="Hyperlink"/>
            <w:noProof/>
          </w:rPr>
          <w:t>Hoofdstuk 6.</w:t>
        </w:r>
        <w:r w:rsidR="002955D4">
          <w:rPr>
            <w:rFonts w:asciiTheme="minorHAnsi" w:eastAsiaTheme="minorEastAsia" w:hAnsiTheme="minorHAnsi"/>
            <w:noProof/>
            <w:color w:val="auto"/>
            <w:sz w:val="22"/>
            <w:szCs w:val="22"/>
            <w:lang w:eastAsia="nl-BE"/>
          </w:rPr>
          <w:tab/>
        </w:r>
        <w:r w:rsidR="002955D4" w:rsidRPr="00757C77">
          <w:rPr>
            <w:rStyle w:val="Hyperlink"/>
            <w:noProof/>
          </w:rPr>
          <w:t>Arbeidsmiddelen, beschermingsmiddelen en ICT-middelen</w:t>
        </w:r>
        <w:r w:rsidR="002955D4">
          <w:rPr>
            <w:noProof/>
            <w:webHidden/>
          </w:rPr>
          <w:tab/>
        </w:r>
        <w:r w:rsidR="002955D4">
          <w:rPr>
            <w:noProof/>
            <w:webHidden/>
          </w:rPr>
          <w:fldChar w:fldCharType="begin"/>
        </w:r>
        <w:r w:rsidR="002955D4">
          <w:rPr>
            <w:noProof/>
            <w:webHidden/>
          </w:rPr>
          <w:instrText xml:space="preserve"> PAGEREF _Toc85720538 \h </w:instrText>
        </w:r>
        <w:r w:rsidR="002955D4">
          <w:rPr>
            <w:noProof/>
            <w:webHidden/>
          </w:rPr>
        </w:r>
        <w:r w:rsidR="002955D4">
          <w:rPr>
            <w:noProof/>
            <w:webHidden/>
          </w:rPr>
          <w:fldChar w:fldCharType="separate"/>
        </w:r>
        <w:r w:rsidR="004C7116">
          <w:rPr>
            <w:noProof/>
            <w:webHidden/>
          </w:rPr>
          <w:t>9</w:t>
        </w:r>
        <w:r w:rsidR="002955D4">
          <w:rPr>
            <w:noProof/>
            <w:webHidden/>
          </w:rPr>
          <w:fldChar w:fldCharType="end"/>
        </w:r>
      </w:hyperlink>
    </w:p>
    <w:p w14:paraId="149BA95E" w14:textId="567411C8" w:rsidR="002955D4" w:rsidRDefault="00381A56" w:rsidP="0085786E">
      <w:pPr>
        <w:pStyle w:val="Inhopg1"/>
        <w:rPr>
          <w:rFonts w:asciiTheme="minorHAnsi" w:eastAsiaTheme="minorEastAsia" w:hAnsiTheme="minorHAnsi"/>
          <w:noProof/>
          <w:color w:val="auto"/>
          <w:sz w:val="22"/>
          <w:szCs w:val="22"/>
          <w:lang w:eastAsia="nl-BE"/>
        </w:rPr>
      </w:pPr>
      <w:hyperlink w:anchor="_Toc85720539" w:history="1">
        <w:r w:rsidR="002955D4" w:rsidRPr="00757C77">
          <w:rPr>
            <w:rStyle w:val="Hyperlink"/>
            <w:noProof/>
          </w:rPr>
          <w:t>Hoofdstuk 7.</w:t>
        </w:r>
        <w:r w:rsidR="002955D4">
          <w:rPr>
            <w:rFonts w:asciiTheme="minorHAnsi" w:eastAsiaTheme="minorEastAsia" w:hAnsiTheme="minorHAnsi"/>
            <w:noProof/>
            <w:color w:val="auto"/>
            <w:sz w:val="22"/>
            <w:szCs w:val="22"/>
            <w:lang w:eastAsia="nl-BE"/>
          </w:rPr>
          <w:tab/>
        </w:r>
        <w:r w:rsidR="002955D4" w:rsidRPr="00757C77">
          <w:rPr>
            <w:rStyle w:val="Hyperlink"/>
            <w:noProof/>
          </w:rPr>
          <w:t>Einde van de arbeidsovereenkomst</w:t>
        </w:r>
        <w:r w:rsidR="002955D4">
          <w:rPr>
            <w:noProof/>
            <w:webHidden/>
          </w:rPr>
          <w:tab/>
        </w:r>
        <w:r w:rsidR="002955D4">
          <w:rPr>
            <w:noProof/>
            <w:webHidden/>
          </w:rPr>
          <w:fldChar w:fldCharType="begin"/>
        </w:r>
        <w:r w:rsidR="002955D4">
          <w:rPr>
            <w:noProof/>
            <w:webHidden/>
          </w:rPr>
          <w:instrText xml:space="preserve"> PAGEREF _Toc85720539 \h </w:instrText>
        </w:r>
        <w:r w:rsidR="002955D4">
          <w:rPr>
            <w:noProof/>
            <w:webHidden/>
          </w:rPr>
        </w:r>
        <w:r w:rsidR="002955D4">
          <w:rPr>
            <w:noProof/>
            <w:webHidden/>
          </w:rPr>
          <w:fldChar w:fldCharType="separate"/>
        </w:r>
        <w:r w:rsidR="004C7116">
          <w:rPr>
            <w:noProof/>
            <w:webHidden/>
          </w:rPr>
          <w:t>12</w:t>
        </w:r>
        <w:r w:rsidR="002955D4">
          <w:rPr>
            <w:noProof/>
            <w:webHidden/>
          </w:rPr>
          <w:fldChar w:fldCharType="end"/>
        </w:r>
      </w:hyperlink>
    </w:p>
    <w:p w14:paraId="32BD3CC9" w14:textId="14F8C347" w:rsidR="002955D4" w:rsidRDefault="00381A56" w:rsidP="0085786E">
      <w:pPr>
        <w:pStyle w:val="Inhopg1"/>
        <w:rPr>
          <w:rFonts w:asciiTheme="minorHAnsi" w:eastAsiaTheme="minorEastAsia" w:hAnsiTheme="minorHAnsi"/>
          <w:noProof/>
          <w:color w:val="auto"/>
          <w:sz w:val="22"/>
          <w:szCs w:val="22"/>
          <w:lang w:eastAsia="nl-BE"/>
        </w:rPr>
      </w:pPr>
      <w:hyperlink w:anchor="_Toc85720540" w:history="1">
        <w:r w:rsidR="002955D4" w:rsidRPr="00757C77">
          <w:rPr>
            <w:rStyle w:val="Hyperlink"/>
            <w:noProof/>
          </w:rPr>
          <w:t>Hoofdstuk 8.</w:t>
        </w:r>
        <w:r w:rsidR="002955D4">
          <w:rPr>
            <w:rFonts w:asciiTheme="minorHAnsi" w:eastAsiaTheme="minorEastAsia" w:hAnsiTheme="minorHAnsi"/>
            <w:noProof/>
            <w:color w:val="auto"/>
            <w:sz w:val="22"/>
            <w:szCs w:val="22"/>
            <w:lang w:eastAsia="nl-BE"/>
          </w:rPr>
          <w:tab/>
        </w:r>
        <w:r w:rsidR="002955D4" w:rsidRPr="00757C77">
          <w:rPr>
            <w:rStyle w:val="Hyperlink"/>
            <w:noProof/>
          </w:rPr>
          <w:t>Welzijn op het werk</w:t>
        </w:r>
        <w:r w:rsidR="002955D4">
          <w:rPr>
            <w:noProof/>
            <w:webHidden/>
          </w:rPr>
          <w:tab/>
        </w:r>
        <w:r w:rsidR="002955D4">
          <w:rPr>
            <w:noProof/>
            <w:webHidden/>
          </w:rPr>
          <w:fldChar w:fldCharType="begin"/>
        </w:r>
        <w:r w:rsidR="002955D4">
          <w:rPr>
            <w:noProof/>
            <w:webHidden/>
          </w:rPr>
          <w:instrText xml:space="preserve"> PAGEREF _Toc85720540 \h </w:instrText>
        </w:r>
        <w:r w:rsidR="002955D4">
          <w:rPr>
            <w:noProof/>
            <w:webHidden/>
          </w:rPr>
        </w:r>
        <w:r w:rsidR="002955D4">
          <w:rPr>
            <w:noProof/>
            <w:webHidden/>
          </w:rPr>
          <w:fldChar w:fldCharType="separate"/>
        </w:r>
        <w:r w:rsidR="004C7116">
          <w:rPr>
            <w:noProof/>
            <w:webHidden/>
          </w:rPr>
          <w:t>13</w:t>
        </w:r>
        <w:r w:rsidR="002955D4">
          <w:rPr>
            <w:noProof/>
            <w:webHidden/>
          </w:rPr>
          <w:fldChar w:fldCharType="end"/>
        </w:r>
      </w:hyperlink>
    </w:p>
    <w:p w14:paraId="20D1C95B" w14:textId="07D4C6F2" w:rsidR="002955D4" w:rsidRDefault="00381A56" w:rsidP="0085786E">
      <w:pPr>
        <w:pStyle w:val="Inhopg1"/>
        <w:rPr>
          <w:rFonts w:asciiTheme="minorHAnsi" w:eastAsiaTheme="minorEastAsia" w:hAnsiTheme="minorHAnsi"/>
          <w:noProof/>
          <w:color w:val="auto"/>
          <w:sz w:val="22"/>
          <w:szCs w:val="22"/>
          <w:lang w:eastAsia="nl-BE"/>
        </w:rPr>
      </w:pPr>
      <w:hyperlink w:anchor="_Toc85720541" w:history="1">
        <w:r w:rsidR="002955D4" w:rsidRPr="00757C77">
          <w:rPr>
            <w:rStyle w:val="Hyperlink"/>
            <w:noProof/>
          </w:rPr>
          <w:t>Hoofdstuk 9.</w:t>
        </w:r>
        <w:r w:rsidR="002955D4">
          <w:rPr>
            <w:rFonts w:asciiTheme="minorHAnsi" w:eastAsiaTheme="minorEastAsia" w:hAnsiTheme="minorHAnsi"/>
            <w:noProof/>
            <w:color w:val="auto"/>
            <w:sz w:val="22"/>
            <w:szCs w:val="22"/>
            <w:lang w:eastAsia="nl-BE"/>
          </w:rPr>
          <w:tab/>
        </w:r>
        <w:r w:rsidR="002955D4" w:rsidRPr="00757C77">
          <w:rPr>
            <w:rStyle w:val="Hyperlink"/>
            <w:noProof/>
          </w:rPr>
          <w:t>Bescherming tegen psychosociale risico’s op het werk, met inbegrip van stress, geweld, pesterijen en ongewenst seksueel gedrag op het werk</w:t>
        </w:r>
        <w:r w:rsidR="002955D4">
          <w:rPr>
            <w:noProof/>
            <w:webHidden/>
          </w:rPr>
          <w:tab/>
        </w:r>
        <w:r w:rsidR="002955D4">
          <w:rPr>
            <w:noProof/>
            <w:webHidden/>
          </w:rPr>
          <w:fldChar w:fldCharType="begin"/>
        </w:r>
        <w:r w:rsidR="002955D4">
          <w:rPr>
            <w:noProof/>
            <w:webHidden/>
          </w:rPr>
          <w:instrText xml:space="preserve"> PAGEREF _Toc85720541 \h </w:instrText>
        </w:r>
        <w:r w:rsidR="002955D4">
          <w:rPr>
            <w:noProof/>
            <w:webHidden/>
          </w:rPr>
        </w:r>
        <w:r w:rsidR="002955D4">
          <w:rPr>
            <w:noProof/>
            <w:webHidden/>
          </w:rPr>
          <w:fldChar w:fldCharType="separate"/>
        </w:r>
        <w:r w:rsidR="004C7116">
          <w:rPr>
            <w:noProof/>
            <w:webHidden/>
          </w:rPr>
          <w:t>14</w:t>
        </w:r>
        <w:r w:rsidR="002955D4">
          <w:rPr>
            <w:noProof/>
            <w:webHidden/>
          </w:rPr>
          <w:fldChar w:fldCharType="end"/>
        </w:r>
      </w:hyperlink>
    </w:p>
    <w:p w14:paraId="2B2675D6" w14:textId="3814B042" w:rsidR="002955D4" w:rsidRDefault="00381A56" w:rsidP="0085786E">
      <w:pPr>
        <w:pStyle w:val="Inhopg1"/>
        <w:rPr>
          <w:rFonts w:asciiTheme="minorHAnsi" w:eastAsiaTheme="minorEastAsia" w:hAnsiTheme="minorHAnsi"/>
          <w:noProof/>
          <w:color w:val="auto"/>
          <w:sz w:val="22"/>
          <w:szCs w:val="22"/>
          <w:lang w:eastAsia="nl-BE"/>
        </w:rPr>
      </w:pPr>
      <w:hyperlink w:anchor="_Toc85720542" w:history="1">
        <w:r w:rsidR="002955D4" w:rsidRPr="00757C77">
          <w:rPr>
            <w:rStyle w:val="Hyperlink"/>
            <w:noProof/>
          </w:rPr>
          <w:t>Hoofdstuk 10.</w:t>
        </w:r>
        <w:r w:rsidR="002955D4">
          <w:rPr>
            <w:rFonts w:asciiTheme="minorHAnsi" w:eastAsiaTheme="minorEastAsia" w:hAnsiTheme="minorHAnsi"/>
            <w:noProof/>
            <w:color w:val="auto"/>
            <w:sz w:val="22"/>
            <w:szCs w:val="22"/>
            <w:lang w:eastAsia="nl-BE"/>
          </w:rPr>
          <w:tab/>
        </w:r>
        <w:r w:rsidR="002955D4" w:rsidRPr="00757C77">
          <w:rPr>
            <w:rStyle w:val="Hyperlink"/>
            <w:noProof/>
          </w:rPr>
          <w:t>Roken op het werk</w:t>
        </w:r>
        <w:r w:rsidR="002955D4">
          <w:rPr>
            <w:noProof/>
            <w:webHidden/>
          </w:rPr>
          <w:tab/>
        </w:r>
        <w:r w:rsidR="002955D4">
          <w:rPr>
            <w:noProof/>
            <w:webHidden/>
          </w:rPr>
          <w:fldChar w:fldCharType="begin"/>
        </w:r>
        <w:r w:rsidR="002955D4">
          <w:rPr>
            <w:noProof/>
            <w:webHidden/>
          </w:rPr>
          <w:instrText xml:space="preserve"> PAGEREF _Toc85720542 \h </w:instrText>
        </w:r>
        <w:r w:rsidR="002955D4">
          <w:rPr>
            <w:noProof/>
            <w:webHidden/>
          </w:rPr>
        </w:r>
        <w:r w:rsidR="002955D4">
          <w:rPr>
            <w:noProof/>
            <w:webHidden/>
          </w:rPr>
          <w:fldChar w:fldCharType="separate"/>
        </w:r>
        <w:r w:rsidR="004C7116">
          <w:rPr>
            <w:noProof/>
            <w:webHidden/>
          </w:rPr>
          <w:t>14</w:t>
        </w:r>
        <w:r w:rsidR="002955D4">
          <w:rPr>
            <w:noProof/>
            <w:webHidden/>
          </w:rPr>
          <w:fldChar w:fldCharType="end"/>
        </w:r>
      </w:hyperlink>
    </w:p>
    <w:p w14:paraId="7D835B0B" w14:textId="6F2F8DAB" w:rsidR="002955D4" w:rsidRDefault="00381A56" w:rsidP="0085786E">
      <w:pPr>
        <w:pStyle w:val="Inhopg1"/>
        <w:rPr>
          <w:rFonts w:asciiTheme="minorHAnsi" w:eastAsiaTheme="minorEastAsia" w:hAnsiTheme="minorHAnsi"/>
          <w:noProof/>
          <w:color w:val="auto"/>
          <w:sz w:val="22"/>
          <w:szCs w:val="22"/>
          <w:lang w:eastAsia="nl-BE"/>
        </w:rPr>
      </w:pPr>
      <w:hyperlink w:anchor="_Toc85720543" w:history="1">
        <w:r w:rsidR="002955D4" w:rsidRPr="00757C77">
          <w:rPr>
            <w:rStyle w:val="Hyperlink"/>
            <w:noProof/>
          </w:rPr>
          <w:t>Hoofdstuk 11.</w:t>
        </w:r>
        <w:r w:rsidR="002955D4">
          <w:rPr>
            <w:rFonts w:asciiTheme="minorHAnsi" w:eastAsiaTheme="minorEastAsia" w:hAnsiTheme="minorHAnsi"/>
            <w:noProof/>
            <w:color w:val="auto"/>
            <w:sz w:val="22"/>
            <w:szCs w:val="22"/>
            <w:lang w:eastAsia="nl-BE"/>
          </w:rPr>
          <w:tab/>
        </w:r>
        <w:r w:rsidR="002955D4" w:rsidRPr="00757C77">
          <w:rPr>
            <w:rStyle w:val="Hyperlink"/>
            <w:noProof/>
          </w:rPr>
          <w:t>Preventief alcohol- en drugsbeleid</w:t>
        </w:r>
        <w:r w:rsidR="002955D4">
          <w:rPr>
            <w:noProof/>
            <w:webHidden/>
          </w:rPr>
          <w:tab/>
        </w:r>
        <w:r w:rsidR="002955D4">
          <w:rPr>
            <w:noProof/>
            <w:webHidden/>
          </w:rPr>
          <w:fldChar w:fldCharType="begin"/>
        </w:r>
        <w:r w:rsidR="002955D4">
          <w:rPr>
            <w:noProof/>
            <w:webHidden/>
          </w:rPr>
          <w:instrText xml:space="preserve"> PAGEREF _Toc85720543 \h </w:instrText>
        </w:r>
        <w:r w:rsidR="002955D4">
          <w:rPr>
            <w:noProof/>
            <w:webHidden/>
          </w:rPr>
        </w:r>
        <w:r w:rsidR="002955D4">
          <w:rPr>
            <w:noProof/>
            <w:webHidden/>
          </w:rPr>
          <w:fldChar w:fldCharType="separate"/>
        </w:r>
        <w:r w:rsidR="004C7116">
          <w:rPr>
            <w:noProof/>
            <w:webHidden/>
          </w:rPr>
          <w:t>15</w:t>
        </w:r>
        <w:r w:rsidR="002955D4">
          <w:rPr>
            <w:noProof/>
            <w:webHidden/>
          </w:rPr>
          <w:fldChar w:fldCharType="end"/>
        </w:r>
      </w:hyperlink>
    </w:p>
    <w:p w14:paraId="3348C010" w14:textId="49878DFE" w:rsidR="002955D4" w:rsidRDefault="00381A56" w:rsidP="0085786E">
      <w:pPr>
        <w:pStyle w:val="Inhopg1"/>
        <w:rPr>
          <w:rFonts w:asciiTheme="minorHAnsi" w:eastAsiaTheme="minorEastAsia" w:hAnsiTheme="minorHAnsi"/>
          <w:noProof/>
          <w:color w:val="auto"/>
          <w:sz w:val="22"/>
          <w:szCs w:val="22"/>
          <w:lang w:eastAsia="nl-BE"/>
        </w:rPr>
      </w:pPr>
      <w:hyperlink w:anchor="_Toc85720544" w:history="1">
        <w:r w:rsidR="002955D4" w:rsidRPr="00757C77">
          <w:rPr>
            <w:rStyle w:val="Hyperlink"/>
            <w:noProof/>
          </w:rPr>
          <w:t>Hoofdstuk 12.</w:t>
        </w:r>
        <w:r w:rsidR="002955D4">
          <w:rPr>
            <w:rFonts w:asciiTheme="minorHAnsi" w:eastAsiaTheme="minorEastAsia" w:hAnsiTheme="minorHAnsi"/>
            <w:noProof/>
            <w:color w:val="auto"/>
            <w:sz w:val="22"/>
            <w:szCs w:val="22"/>
            <w:lang w:eastAsia="nl-BE"/>
          </w:rPr>
          <w:tab/>
        </w:r>
        <w:r w:rsidR="002955D4" w:rsidRPr="00757C77">
          <w:rPr>
            <w:rStyle w:val="Hyperlink"/>
            <w:noProof/>
          </w:rPr>
          <w:t>Ondernemingsraad of lokaal onderhandelingscomité, onderhandelingscomité van de scholengemeenschap en vakbondsafvaardiging</w:t>
        </w:r>
        <w:r w:rsidR="002955D4">
          <w:rPr>
            <w:noProof/>
            <w:webHidden/>
          </w:rPr>
          <w:tab/>
        </w:r>
        <w:r w:rsidR="002955D4">
          <w:rPr>
            <w:noProof/>
            <w:webHidden/>
          </w:rPr>
          <w:fldChar w:fldCharType="begin"/>
        </w:r>
        <w:r w:rsidR="002955D4">
          <w:rPr>
            <w:noProof/>
            <w:webHidden/>
          </w:rPr>
          <w:instrText xml:space="preserve"> PAGEREF _Toc85720544 \h </w:instrText>
        </w:r>
        <w:r w:rsidR="002955D4">
          <w:rPr>
            <w:noProof/>
            <w:webHidden/>
          </w:rPr>
        </w:r>
        <w:r w:rsidR="002955D4">
          <w:rPr>
            <w:noProof/>
            <w:webHidden/>
          </w:rPr>
          <w:fldChar w:fldCharType="separate"/>
        </w:r>
        <w:r w:rsidR="004C7116">
          <w:rPr>
            <w:noProof/>
            <w:webHidden/>
          </w:rPr>
          <w:t>16</w:t>
        </w:r>
        <w:r w:rsidR="002955D4">
          <w:rPr>
            <w:noProof/>
            <w:webHidden/>
          </w:rPr>
          <w:fldChar w:fldCharType="end"/>
        </w:r>
      </w:hyperlink>
    </w:p>
    <w:p w14:paraId="08FD0473" w14:textId="0C6E45BD" w:rsidR="002955D4" w:rsidRPr="00BF72F2" w:rsidRDefault="00381A56" w:rsidP="0085786E">
      <w:pPr>
        <w:pStyle w:val="Inhopg1"/>
        <w:rPr>
          <w:rFonts w:asciiTheme="minorHAnsi" w:eastAsiaTheme="minorEastAsia" w:hAnsiTheme="minorHAnsi"/>
          <w:noProof/>
          <w:color w:val="auto"/>
          <w:sz w:val="22"/>
          <w:szCs w:val="22"/>
          <w:shd w:val="clear" w:color="auto" w:fill="FFE19B"/>
          <w:lang w:eastAsia="nl-BE"/>
        </w:rPr>
      </w:pPr>
      <w:hyperlink w:anchor="_Toc85720545" w:history="1">
        <w:r w:rsidR="002955D4" w:rsidRPr="0085786E">
          <w:rPr>
            <w:rStyle w:val="Hyperlink"/>
            <w:noProof/>
            <w:shd w:val="clear" w:color="auto" w:fill="FFE19B"/>
          </w:rPr>
          <w:t>Hoofdstuk 13.</w:t>
        </w:r>
        <w:r w:rsidR="002955D4" w:rsidRPr="0085786E">
          <w:rPr>
            <w:rFonts w:asciiTheme="minorHAnsi" w:eastAsiaTheme="minorEastAsia" w:hAnsiTheme="minorHAnsi"/>
            <w:noProof/>
            <w:color w:val="auto"/>
            <w:sz w:val="22"/>
            <w:szCs w:val="22"/>
            <w:shd w:val="clear" w:color="auto" w:fill="FFE19B"/>
            <w:lang w:eastAsia="nl-BE"/>
          </w:rPr>
          <w:tab/>
        </w:r>
        <w:r w:rsidR="002955D4" w:rsidRPr="0085786E">
          <w:rPr>
            <w:rStyle w:val="Hyperlink"/>
            <w:noProof/>
            <w:shd w:val="clear" w:color="auto" w:fill="FFE19B"/>
          </w:rPr>
          <w:t>Voorschriften m.b.t. kledij, e.d.</w:t>
        </w:r>
        <w:r w:rsidR="002955D4" w:rsidRPr="0085786E">
          <w:rPr>
            <w:noProof/>
            <w:webHidden/>
            <w:shd w:val="clear" w:color="auto" w:fill="FFE19B"/>
          </w:rPr>
          <w:tab/>
        </w:r>
        <w:r w:rsidR="002955D4" w:rsidRPr="0085786E">
          <w:rPr>
            <w:noProof/>
            <w:webHidden/>
            <w:shd w:val="clear" w:color="auto" w:fill="FFE19B"/>
          </w:rPr>
          <w:fldChar w:fldCharType="begin"/>
        </w:r>
        <w:r w:rsidR="002955D4" w:rsidRPr="0085786E">
          <w:rPr>
            <w:noProof/>
            <w:webHidden/>
            <w:shd w:val="clear" w:color="auto" w:fill="FFE19B"/>
          </w:rPr>
          <w:instrText xml:space="preserve"> PAGEREF _Toc85720545 \h </w:instrText>
        </w:r>
        <w:r w:rsidR="002955D4" w:rsidRPr="0085786E">
          <w:rPr>
            <w:noProof/>
            <w:webHidden/>
            <w:shd w:val="clear" w:color="auto" w:fill="FFE19B"/>
          </w:rPr>
        </w:r>
        <w:r w:rsidR="002955D4" w:rsidRPr="0085786E">
          <w:rPr>
            <w:noProof/>
            <w:webHidden/>
            <w:shd w:val="clear" w:color="auto" w:fill="FFE19B"/>
          </w:rPr>
          <w:fldChar w:fldCharType="separate"/>
        </w:r>
        <w:r w:rsidR="004C7116" w:rsidRPr="0085786E">
          <w:rPr>
            <w:noProof/>
            <w:webHidden/>
            <w:shd w:val="clear" w:color="auto" w:fill="FFE19B"/>
          </w:rPr>
          <w:t>17</w:t>
        </w:r>
        <w:r w:rsidR="002955D4" w:rsidRPr="0085786E">
          <w:rPr>
            <w:noProof/>
            <w:webHidden/>
            <w:shd w:val="clear" w:color="auto" w:fill="FFE19B"/>
          </w:rPr>
          <w:fldChar w:fldCharType="end"/>
        </w:r>
      </w:hyperlink>
    </w:p>
    <w:p w14:paraId="6DA0730F" w14:textId="34F27BF1" w:rsidR="002955D4" w:rsidRDefault="00381A56" w:rsidP="0085786E">
      <w:pPr>
        <w:pStyle w:val="Inhopg1"/>
        <w:rPr>
          <w:rFonts w:asciiTheme="minorHAnsi" w:eastAsiaTheme="minorEastAsia" w:hAnsiTheme="minorHAnsi"/>
          <w:noProof/>
          <w:color w:val="auto"/>
          <w:sz w:val="22"/>
          <w:szCs w:val="22"/>
          <w:lang w:eastAsia="nl-BE"/>
        </w:rPr>
      </w:pPr>
      <w:hyperlink w:anchor="_Toc85720546" w:history="1">
        <w:r w:rsidR="002955D4" w:rsidRPr="00757C77">
          <w:rPr>
            <w:rStyle w:val="Hyperlink"/>
            <w:noProof/>
          </w:rPr>
          <w:t>Hoofdstuk 14.</w:t>
        </w:r>
        <w:r w:rsidR="002955D4">
          <w:rPr>
            <w:rFonts w:asciiTheme="minorHAnsi" w:eastAsiaTheme="minorEastAsia" w:hAnsiTheme="minorHAnsi"/>
            <w:noProof/>
            <w:color w:val="auto"/>
            <w:sz w:val="22"/>
            <w:szCs w:val="22"/>
            <w:lang w:eastAsia="nl-BE"/>
          </w:rPr>
          <w:tab/>
        </w:r>
        <w:r w:rsidR="002955D4" w:rsidRPr="00757C77">
          <w:rPr>
            <w:rStyle w:val="Hyperlink"/>
            <w:noProof/>
          </w:rPr>
          <w:t>Nuttige vermeldingen</w:t>
        </w:r>
        <w:r w:rsidR="002955D4">
          <w:rPr>
            <w:noProof/>
            <w:webHidden/>
          </w:rPr>
          <w:tab/>
        </w:r>
        <w:r w:rsidR="002955D4">
          <w:rPr>
            <w:noProof/>
            <w:webHidden/>
          </w:rPr>
          <w:fldChar w:fldCharType="begin"/>
        </w:r>
        <w:r w:rsidR="002955D4">
          <w:rPr>
            <w:noProof/>
            <w:webHidden/>
          </w:rPr>
          <w:instrText xml:space="preserve"> PAGEREF _Toc85720546 \h </w:instrText>
        </w:r>
        <w:r w:rsidR="002955D4">
          <w:rPr>
            <w:noProof/>
            <w:webHidden/>
          </w:rPr>
        </w:r>
        <w:r w:rsidR="002955D4">
          <w:rPr>
            <w:noProof/>
            <w:webHidden/>
          </w:rPr>
          <w:fldChar w:fldCharType="separate"/>
        </w:r>
        <w:r w:rsidR="004C7116">
          <w:rPr>
            <w:noProof/>
            <w:webHidden/>
          </w:rPr>
          <w:t>17</w:t>
        </w:r>
        <w:r w:rsidR="002955D4">
          <w:rPr>
            <w:noProof/>
            <w:webHidden/>
          </w:rPr>
          <w:fldChar w:fldCharType="end"/>
        </w:r>
      </w:hyperlink>
    </w:p>
    <w:p w14:paraId="3F6B0AFF" w14:textId="1B45AD13" w:rsidR="002955D4" w:rsidRDefault="00381A56" w:rsidP="0085786E">
      <w:pPr>
        <w:pStyle w:val="Inhopg1"/>
        <w:rPr>
          <w:rFonts w:asciiTheme="minorHAnsi" w:eastAsiaTheme="minorEastAsia" w:hAnsiTheme="minorHAnsi"/>
          <w:noProof/>
          <w:color w:val="auto"/>
          <w:sz w:val="22"/>
          <w:szCs w:val="22"/>
          <w:lang w:eastAsia="nl-BE"/>
        </w:rPr>
      </w:pPr>
      <w:hyperlink w:anchor="_Toc85720547" w:history="1">
        <w:r w:rsidR="002955D4" w:rsidRPr="00757C77">
          <w:rPr>
            <w:rStyle w:val="Hyperlink"/>
            <w:noProof/>
          </w:rPr>
          <w:t>Bijlage 1 - Bevoegdheden en verantwoordelijkheden</w:t>
        </w:r>
        <w:r w:rsidR="002955D4">
          <w:rPr>
            <w:noProof/>
            <w:webHidden/>
          </w:rPr>
          <w:tab/>
        </w:r>
        <w:r w:rsidR="002955D4">
          <w:rPr>
            <w:noProof/>
            <w:webHidden/>
          </w:rPr>
          <w:fldChar w:fldCharType="begin"/>
        </w:r>
        <w:r w:rsidR="002955D4">
          <w:rPr>
            <w:noProof/>
            <w:webHidden/>
          </w:rPr>
          <w:instrText xml:space="preserve"> PAGEREF _Toc85720547 \h </w:instrText>
        </w:r>
        <w:r w:rsidR="002955D4">
          <w:rPr>
            <w:noProof/>
            <w:webHidden/>
          </w:rPr>
        </w:r>
        <w:r w:rsidR="002955D4">
          <w:rPr>
            <w:noProof/>
            <w:webHidden/>
          </w:rPr>
          <w:fldChar w:fldCharType="separate"/>
        </w:r>
        <w:r w:rsidR="004C7116">
          <w:rPr>
            <w:noProof/>
            <w:webHidden/>
          </w:rPr>
          <w:t>19</w:t>
        </w:r>
        <w:r w:rsidR="002955D4">
          <w:rPr>
            <w:noProof/>
            <w:webHidden/>
          </w:rPr>
          <w:fldChar w:fldCharType="end"/>
        </w:r>
      </w:hyperlink>
    </w:p>
    <w:p w14:paraId="0891BEEB" w14:textId="2CEE40CA" w:rsidR="002955D4" w:rsidRDefault="00381A56" w:rsidP="0085786E">
      <w:pPr>
        <w:pStyle w:val="Inhopg1"/>
        <w:rPr>
          <w:rFonts w:asciiTheme="minorHAnsi" w:eastAsiaTheme="minorEastAsia" w:hAnsiTheme="minorHAnsi"/>
          <w:noProof/>
          <w:color w:val="auto"/>
          <w:sz w:val="22"/>
          <w:szCs w:val="22"/>
          <w:lang w:eastAsia="nl-BE"/>
        </w:rPr>
      </w:pPr>
      <w:hyperlink w:anchor="_Toc85720548" w:history="1">
        <w:r w:rsidR="002955D4" w:rsidRPr="00757C77">
          <w:rPr>
            <w:rStyle w:val="Hyperlink"/>
            <w:noProof/>
          </w:rPr>
          <w:t>Bijlage 2 - Deontologische ICT-code</w:t>
        </w:r>
        <w:r w:rsidR="002955D4">
          <w:rPr>
            <w:noProof/>
            <w:webHidden/>
          </w:rPr>
          <w:tab/>
        </w:r>
        <w:r w:rsidR="002955D4">
          <w:rPr>
            <w:noProof/>
            <w:webHidden/>
          </w:rPr>
          <w:fldChar w:fldCharType="begin"/>
        </w:r>
        <w:r w:rsidR="002955D4">
          <w:rPr>
            <w:noProof/>
            <w:webHidden/>
          </w:rPr>
          <w:instrText xml:space="preserve"> PAGEREF _Toc85720548 \h </w:instrText>
        </w:r>
        <w:r w:rsidR="002955D4">
          <w:rPr>
            <w:noProof/>
            <w:webHidden/>
          </w:rPr>
        </w:r>
        <w:r w:rsidR="002955D4">
          <w:rPr>
            <w:noProof/>
            <w:webHidden/>
          </w:rPr>
          <w:fldChar w:fldCharType="separate"/>
        </w:r>
        <w:r w:rsidR="004C7116">
          <w:rPr>
            <w:noProof/>
            <w:webHidden/>
          </w:rPr>
          <w:t>20</w:t>
        </w:r>
        <w:r w:rsidR="002955D4">
          <w:rPr>
            <w:noProof/>
            <w:webHidden/>
          </w:rPr>
          <w:fldChar w:fldCharType="end"/>
        </w:r>
      </w:hyperlink>
    </w:p>
    <w:p w14:paraId="4A7F09A4" w14:textId="4B39EFEF" w:rsidR="002955D4" w:rsidRDefault="00381A56" w:rsidP="0085786E">
      <w:pPr>
        <w:pStyle w:val="Inhopg1"/>
        <w:rPr>
          <w:rFonts w:asciiTheme="minorHAnsi" w:eastAsiaTheme="minorEastAsia" w:hAnsiTheme="minorHAnsi"/>
          <w:noProof/>
          <w:color w:val="auto"/>
          <w:sz w:val="22"/>
          <w:szCs w:val="22"/>
          <w:lang w:eastAsia="nl-BE"/>
        </w:rPr>
      </w:pPr>
      <w:hyperlink w:anchor="_Toc85720549" w:history="1">
        <w:r w:rsidR="002955D4" w:rsidRPr="00757C77">
          <w:rPr>
            <w:rStyle w:val="Hyperlink"/>
            <w:noProof/>
          </w:rPr>
          <w:t>Bijlage 3 - Welzijn op het werk</w:t>
        </w:r>
        <w:r w:rsidR="002955D4">
          <w:rPr>
            <w:noProof/>
            <w:webHidden/>
          </w:rPr>
          <w:tab/>
        </w:r>
        <w:r w:rsidR="002955D4">
          <w:rPr>
            <w:noProof/>
            <w:webHidden/>
          </w:rPr>
          <w:fldChar w:fldCharType="begin"/>
        </w:r>
        <w:r w:rsidR="002955D4">
          <w:rPr>
            <w:noProof/>
            <w:webHidden/>
          </w:rPr>
          <w:instrText xml:space="preserve"> PAGEREF _Toc85720549 \h </w:instrText>
        </w:r>
        <w:r w:rsidR="002955D4">
          <w:rPr>
            <w:noProof/>
            <w:webHidden/>
          </w:rPr>
        </w:r>
        <w:r w:rsidR="002955D4">
          <w:rPr>
            <w:noProof/>
            <w:webHidden/>
          </w:rPr>
          <w:fldChar w:fldCharType="separate"/>
        </w:r>
        <w:r w:rsidR="004C7116">
          <w:rPr>
            <w:noProof/>
            <w:webHidden/>
          </w:rPr>
          <w:t>24</w:t>
        </w:r>
        <w:r w:rsidR="002955D4">
          <w:rPr>
            <w:noProof/>
            <w:webHidden/>
          </w:rPr>
          <w:fldChar w:fldCharType="end"/>
        </w:r>
      </w:hyperlink>
    </w:p>
    <w:p w14:paraId="507F813D" w14:textId="5A7E85C2" w:rsidR="002955D4" w:rsidRDefault="00381A56" w:rsidP="0085786E">
      <w:pPr>
        <w:pStyle w:val="Inhopg1"/>
        <w:rPr>
          <w:rFonts w:asciiTheme="minorHAnsi" w:eastAsiaTheme="minorEastAsia" w:hAnsiTheme="minorHAnsi"/>
          <w:noProof/>
          <w:color w:val="auto"/>
          <w:sz w:val="22"/>
          <w:szCs w:val="22"/>
          <w:lang w:eastAsia="nl-BE"/>
        </w:rPr>
      </w:pPr>
      <w:hyperlink w:anchor="_Toc85720556" w:history="1">
        <w:r w:rsidR="002955D4" w:rsidRPr="00757C77">
          <w:rPr>
            <w:rStyle w:val="Hyperlink"/>
            <w:noProof/>
          </w:rPr>
          <w:t>Bijlage 4 - Bescherming tegen psychosociale risico’s op het werk, met inbegrip van stress, geweld, pesterijen en ongewenst seksueel gedrag op het werk</w:t>
        </w:r>
        <w:r w:rsidR="002955D4">
          <w:rPr>
            <w:noProof/>
            <w:webHidden/>
          </w:rPr>
          <w:tab/>
        </w:r>
        <w:r w:rsidR="002955D4">
          <w:rPr>
            <w:noProof/>
            <w:webHidden/>
          </w:rPr>
          <w:fldChar w:fldCharType="begin"/>
        </w:r>
        <w:r w:rsidR="002955D4">
          <w:rPr>
            <w:noProof/>
            <w:webHidden/>
          </w:rPr>
          <w:instrText xml:space="preserve"> PAGEREF _Toc85720556 \h </w:instrText>
        </w:r>
        <w:r w:rsidR="002955D4">
          <w:rPr>
            <w:noProof/>
            <w:webHidden/>
          </w:rPr>
        </w:r>
        <w:r w:rsidR="002955D4">
          <w:rPr>
            <w:noProof/>
            <w:webHidden/>
          </w:rPr>
          <w:fldChar w:fldCharType="separate"/>
        </w:r>
        <w:r w:rsidR="004C7116">
          <w:rPr>
            <w:noProof/>
            <w:webHidden/>
          </w:rPr>
          <w:t>25</w:t>
        </w:r>
        <w:r w:rsidR="002955D4">
          <w:rPr>
            <w:noProof/>
            <w:webHidden/>
          </w:rPr>
          <w:fldChar w:fldCharType="end"/>
        </w:r>
      </w:hyperlink>
    </w:p>
    <w:p w14:paraId="468DE3C4" w14:textId="651684BF" w:rsidR="002955D4" w:rsidRDefault="00381A56" w:rsidP="0085786E">
      <w:pPr>
        <w:pStyle w:val="Inhopg1"/>
        <w:rPr>
          <w:rFonts w:asciiTheme="minorHAnsi" w:eastAsiaTheme="minorEastAsia" w:hAnsiTheme="minorHAnsi"/>
          <w:noProof/>
          <w:color w:val="auto"/>
          <w:sz w:val="22"/>
          <w:szCs w:val="22"/>
          <w:lang w:eastAsia="nl-BE"/>
        </w:rPr>
      </w:pPr>
      <w:hyperlink w:anchor="_Toc85720558" w:history="1">
        <w:r w:rsidR="002955D4" w:rsidRPr="00757C77">
          <w:rPr>
            <w:rStyle w:val="Hyperlink"/>
            <w:noProof/>
          </w:rPr>
          <w:t>Bijlage 5 - Beleid inzake genotsmiddelenpreventie in het centrum of in een centrumgebonden context</w:t>
        </w:r>
        <w:r w:rsidR="002955D4">
          <w:rPr>
            <w:noProof/>
            <w:webHidden/>
          </w:rPr>
          <w:tab/>
        </w:r>
        <w:r w:rsidR="002955D4">
          <w:rPr>
            <w:noProof/>
            <w:webHidden/>
          </w:rPr>
          <w:fldChar w:fldCharType="begin"/>
        </w:r>
        <w:r w:rsidR="002955D4">
          <w:rPr>
            <w:noProof/>
            <w:webHidden/>
          </w:rPr>
          <w:instrText xml:space="preserve"> PAGEREF _Toc85720558 \h </w:instrText>
        </w:r>
        <w:r w:rsidR="002955D4">
          <w:rPr>
            <w:noProof/>
            <w:webHidden/>
          </w:rPr>
        </w:r>
        <w:r w:rsidR="002955D4">
          <w:rPr>
            <w:noProof/>
            <w:webHidden/>
          </w:rPr>
          <w:fldChar w:fldCharType="separate"/>
        </w:r>
        <w:r w:rsidR="004C7116">
          <w:rPr>
            <w:noProof/>
            <w:webHidden/>
          </w:rPr>
          <w:t>25</w:t>
        </w:r>
        <w:r w:rsidR="002955D4">
          <w:rPr>
            <w:noProof/>
            <w:webHidden/>
          </w:rPr>
          <w:fldChar w:fldCharType="end"/>
        </w:r>
      </w:hyperlink>
    </w:p>
    <w:p w14:paraId="4C67B18A" w14:textId="209C1DED" w:rsidR="002955D4" w:rsidRDefault="00381A56" w:rsidP="0085786E">
      <w:pPr>
        <w:pStyle w:val="Inhopg1"/>
        <w:rPr>
          <w:rFonts w:asciiTheme="minorHAnsi" w:eastAsiaTheme="minorEastAsia" w:hAnsiTheme="minorHAnsi"/>
          <w:noProof/>
          <w:color w:val="auto"/>
          <w:sz w:val="22"/>
          <w:szCs w:val="22"/>
          <w:lang w:eastAsia="nl-BE"/>
        </w:rPr>
      </w:pPr>
      <w:hyperlink w:anchor="_Toc85720559" w:history="1">
        <w:r w:rsidR="002955D4" w:rsidRPr="00757C77">
          <w:rPr>
            <w:rStyle w:val="Hyperlink"/>
            <w:noProof/>
          </w:rPr>
          <w:t>Bijlage 6 - OR-LOC en vakbondsafvaardiging</w:t>
        </w:r>
        <w:r w:rsidR="002955D4">
          <w:rPr>
            <w:noProof/>
            <w:webHidden/>
          </w:rPr>
          <w:tab/>
        </w:r>
        <w:r w:rsidR="002955D4">
          <w:rPr>
            <w:noProof/>
            <w:webHidden/>
          </w:rPr>
          <w:fldChar w:fldCharType="begin"/>
        </w:r>
        <w:r w:rsidR="002955D4">
          <w:rPr>
            <w:noProof/>
            <w:webHidden/>
          </w:rPr>
          <w:instrText xml:space="preserve"> PAGEREF _Toc85720559 \h </w:instrText>
        </w:r>
        <w:r w:rsidR="002955D4">
          <w:rPr>
            <w:noProof/>
            <w:webHidden/>
          </w:rPr>
        </w:r>
        <w:r w:rsidR="002955D4">
          <w:rPr>
            <w:noProof/>
            <w:webHidden/>
          </w:rPr>
          <w:fldChar w:fldCharType="separate"/>
        </w:r>
        <w:r w:rsidR="004C7116">
          <w:rPr>
            <w:noProof/>
            <w:webHidden/>
          </w:rPr>
          <w:t>43</w:t>
        </w:r>
        <w:r w:rsidR="002955D4">
          <w:rPr>
            <w:noProof/>
            <w:webHidden/>
          </w:rPr>
          <w:fldChar w:fldCharType="end"/>
        </w:r>
      </w:hyperlink>
    </w:p>
    <w:p w14:paraId="7254FBFC" w14:textId="4112E515" w:rsidR="00185946" w:rsidRDefault="00185946" w:rsidP="0085786E">
      <w:pPr>
        <w:shd w:val="clear" w:color="auto" w:fill="FFFFFF" w:themeFill="background1"/>
      </w:pPr>
      <w:r>
        <w:rPr>
          <w:b/>
        </w:rPr>
        <w:fldChar w:fldCharType="end"/>
      </w:r>
    </w:p>
    <w:p w14:paraId="4153F3CC" w14:textId="722B9669" w:rsidR="00185946" w:rsidRPr="007D5840" w:rsidRDefault="00185946" w:rsidP="00185946">
      <w:r>
        <w:br w:type="page"/>
      </w:r>
    </w:p>
    <w:p w14:paraId="38A72ABD" w14:textId="7D7B929C" w:rsidR="00D81132" w:rsidRDefault="000E672A" w:rsidP="000E672A">
      <w:pPr>
        <w:pStyle w:val="Kop1"/>
      </w:pPr>
      <w:bookmarkStart w:id="0" w:name="_Toc85720533"/>
      <w:r>
        <w:lastRenderedPageBreak/>
        <w:t>Algemene bepalingen</w:t>
      </w:r>
      <w:bookmarkEnd w:id="0"/>
    </w:p>
    <w:p w14:paraId="08B4584C" w14:textId="77777777" w:rsidR="000E672A" w:rsidRPr="000E672A" w:rsidRDefault="000E672A" w:rsidP="000E672A">
      <w:pPr>
        <w:pStyle w:val="Kop2"/>
      </w:pPr>
    </w:p>
    <w:p w14:paraId="0CE74231" w14:textId="187E198E" w:rsidR="00D81132" w:rsidRPr="00F3201B" w:rsidRDefault="00D81132" w:rsidP="00D81132">
      <w:r w:rsidRPr="00F3201B">
        <w:t xml:space="preserve">Dit arbeidsreglement regelt aanvullende bepalingen bij het Algemeen Reglement van het Personeel van het katholiek </w:t>
      </w:r>
      <w:r>
        <w:t>volwassenenonderwijs.</w:t>
      </w:r>
      <w:r>
        <w:rPr>
          <w:rStyle w:val="Voetnootmarkering"/>
        </w:rPr>
        <w:footnoteReference w:id="2"/>
      </w:r>
      <w:r w:rsidRPr="00F3201B">
        <w:t xml:space="preserve"> Deze aanvullende bepalingen hebben betrekking op de arbeidsverhoudingen tussen</w:t>
      </w:r>
    </w:p>
    <w:p w14:paraId="1EE314F0" w14:textId="77777777" w:rsidR="00D81132" w:rsidRPr="00F3201B" w:rsidRDefault="00D81132" w:rsidP="00D81132">
      <w:pPr>
        <w:pStyle w:val="Geenafstand"/>
        <w:tabs>
          <w:tab w:val="left" w:pos="924"/>
        </w:tabs>
        <w:spacing w:before="120"/>
      </w:pPr>
      <w:proofErr w:type="gramStart"/>
      <w:r w:rsidRPr="00F3201B">
        <w:t>het</w:t>
      </w:r>
      <w:proofErr w:type="gramEnd"/>
      <w:r w:rsidRPr="00F3201B">
        <w:t xml:space="preserve"> </w:t>
      </w:r>
      <w:r>
        <w:t>centrum</w:t>
      </w:r>
      <w:r w:rsidRPr="00F3201B">
        <w:t>bestuur (benaming, administratieve zetel):</w:t>
      </w:r>
    </w:p>
    <w:p w14:paraId="08A70B70" w14:textId="77777777" w:rsidR="00D81132" w:rsidRPr="00F3201B" w:rsidRDefault="00D81132" w:rsidP="00D81132">
      <w:pPr>
        <w:tabs>
          <w:tab w:val="left" w:leader="dot" w:pos="9354"/>
        </w:tabs>
        <w:spacing w:before="360"/>
        <w:ind w:left="142"/>
      </w:pPr>
      <w:r w:rsidRPr="00F3201B">
        <w:tab/>
      </w:r>
    </w:p>
    <w:p w14:paraId="0B6E8FC6" w14:textId="77777777" w:rsidR="00D81132" w:rsidRPr="00F3201B" w:rsidRDefault="00D81132" w:rsidP="00D81132">
      <w:pPr>
        <w:tabs>
          <w:tab w:val="left" w:leader="dot" w:pos="9354"/>
        </w:tabs>
        <w:spacing w:before="360"/>
        <w:ind w:left="142"/>
      </w:pPr>
      <w:r w:rsidRPr="00F3201B">
        <w:tab/>
      </w:r>
    </w:p>
    <w:p w14:paraId="2B8E485E" w14:textId="77777777" w:rsidR="00D81132" w:rsidRDefault="00D81132" w:rsidP="00FE3030">
      <w:pPr>
        <w:tabs>
          <w:tab w:val="left" w:leader="dot" w:pos="9354"/>
        </w:tabs>
        <w:spacing w:before="360" w:after="360"/>
        <w:ind w:left="142"/>
      </w:pPr>
      <w:r w:rsidRPr="00F3201B">
        <w:tab/>
      </w:r>
    </w:p>
    <w:p w14:paraId="66269B2E" w14:textId="77777777" w:rsidR="00D81132" w:rsidRDefault="00D81132" w:rsidP="00FE3030">
      <w:pPr>
        <w:tabs>
          <w:tab w:val="left" w:pos="567"/>
          <w:tab w:val="left" w:pos="924"/>
        </w:tabs>
        <w:spacing w:before="120"/>
        <w:ind w:left="924" w:hanging="924"/>
      </w:pPr>
      <w:proofErr w:type="gramStart"/>
      <w:r>
        <w:t>en</w:t>
      </w:r>
      <w:proofErr w:type="gramEnd"/>
      <w:r>
        <w:tab/>
      </w:r>
    </w:p>
    <w:p w14:paraId="721C1C75" w14:textId="77777777" w:rsidR="00D81132" w:rsidRDefault="00D81132" w:rsidP="00FE3030">
      <w:pPr>
        <w:tabs>
          <w:tab w:val="left" w:pos="567"/>
          <w:tab w:val="left" w:pos="924"/>
        </w:tabs>
        <w:spacing w:after="0"/>
        <w:ind w:left="924" w:hanging="924"/>
      </w:pPr>
    </w:p>
    <w:p w14:paraId="3B7CB229" w14:textId="77777777" w:rsidR="00D81132" w:rsidRPr="00F3201B" w:rsidRDefault="00D81132" w:rsidP="00D81132">
      <w:pPr>
        <w:tabs>
          <w:tab w:val="left" w:pos="0"/>
          <w:tab w:val="left" w:pos="567"/>
        </w:tabs>
      </w:pPr>
      <w:proofErr w:type="gramStart"/>
      <w:r w:rsidRPr="00F3201B">
        <w:t>zijn</w:t>
      </w:r>
      <w:proofErr w:type="gramEnd"/>
      <w:r w:rsidRPr="00F3201B">
        <w:t xml:space="preserve"> personeelsleden die vallen onder het toepassingsgebied van het decreet van 27 maart 1991 betreffende de rechtspositie van sommige personeelsleden van het gesubsidieerd onderwijs en de gesubsidieerde centra voor leerlingenbegeleiding</w:t>
      </w:r>
      <w:r>
        <w:rPr>
          <w:rStyle w:val="Voetnootmarkering"/>
        </w:rPr>
        <w:footnoteReference w:id="3"/>
      </w:r>
      <w:r w:rsidRPr="00F3201B">
        <w:t xml:space="preserve"> van volgend</w:t>
      </w:r>
      <w:r>
        <w:t xml:space="preserve"> centrum/volgende centra:</w:t>
      </w:r>
    </w:p>
    <w:p w14:paraId="39CB99E6" w14:textId="77777777" w:rsidR="00D81132" w:rsidRPr="00F3201B" w:rsidRDefault="00D81132" w:rsidP="00D81132">
      <w:pPr>
        <w:tabs>
          <w:tab w:val="left" w:leader="dot" w:pos="9354"/>
        </w:tabs>
        <w:spacing w:before="360"/>
        <w:ind w:left="142"/>
      </w:pPr>
      <w:r w:rsidRPr="00F3201B">
        <w:t>[</w:t>
      </w:r>
      <w:r w:rsidRPr="00F3201B">
        <w:rPr>
          <w:i/>
        </w:rPr>
        <w:t>Hoofdvestigingsplaats</w:t>
      </w:r>
      <w:r w:rsidRPr="00F3201B">
        <w:t>]</w:t>
      </w:r>
      <w:r w:rsidRPr="00F3201B">
        <w:tab/>
      </w:r>
    </w:p>
    <w:p w14:paraId="52DBDF93" w14:textId="77777777" w:rsidR="00D81132" w:rsidRPr="00F3201B" w:rsidRDefault="00D81132" w:rsidP="00D81132">
      <w:pPr>
        <w:tabs>
          <w:tab w:val="left" w:leader="dot" w:pos="9354"/>
        </w:tabs>
        <w:spacing w:before="360"/>
        <w:ind w:left="142"/>
      </w:pPr>
      <w:r w:rsidRPr="00F3201B">
        <w:tab/>
      </w:r>
    </w:p>
    <w:p w14:paraId="581CEE21" w14:textId="77777777" w:rsidR="00D81132" w:rsidRPr="00F3201B" w:rsidRDefault="00D81132" w:rsidP="00D81132">
      <w:pPr>
        <w:tabs>
          <w:tab w:val="left" w:leader="dot" w:pos="9354"/>
        </w:tabs>
        <w:spacing w:before="360"/>
        <w:ind w:left="142"/>
      </w:pPr>
      <w:r w:rsidRPr="00F3201B">
        <w:tab/>
      </w:r>
    </w:p>
    <w:p w14:paraId="68E85F1F" w14:textId="77777777" w:rsidR="00D81132" w:rsidRPr="00F3201B" w:rsidRDefault="00D81132" w:rsidP="00D81132">
      <w:pPr>
        <w:spacing w:before="360"/>
      </w:pPr>
      <w:r w:rsidRPr="00F3201B">
        <w:t xml:space="preserve">Buiten de hoofdvestigingsplaats heeft (hebben) </w:t>
      </w:r>
      <w:r>
        <w:t>het</w:t>
      </w:r>
      <w:r w:rsidRPr="00F3201B">
        <w:t xml:space="preserve"> </w:t>
      </w:r>
      <w:r>
        <w:t>centrum (centra)</w:t>
      </w:r>
      <w:r w:rsidRPr="00F3201B">
        <w:t xml:space="preserve"> (een) vestigingsplaats(en) in gebouwen gelegen te:</w:t>
      </w:r>
    </w:p>
    <w:p w14:paraId="3596211F" w14:textId="77777777" w:rsidR="00D81132" w:rsidRPr="00F3201B" w:rsidRDefault="00D81132" w:rsidP="00D81132">
      <w:pPr>
        <w:tabs>
          <w:tab w:val="left" w:leader="dot" w:pos="9354"/>
        </w:tabs>
        <w:spacing w:before="360"/>
        <w:ind w:left="142"/>
      </w:pPr>
      <w:r w:rsidRPr="00F3201B">
        <w:tab/>
      </w:r>
    </w:p>
    <w:p w14:paraId="5B817B93" w14:textId="77777777" w:rsidR="00D81132" w:rsidRDefault="00D81132" w:rsidP="00D81132">
      <w:pPr>
        <w:tabs>
          <w:tab w:val="left" w:leader="dot" w:pos="9354"/>
        </w:tabs>
        <w:spacing w:before="360"/>
        <w:ind w:left="142"/>
      </w:pPr>
      <w:r w:rsidRPr="00F3201B">
        <w:tab/>
      </w:r>
    </w:p>
    <w:p w14:paraId="116EA407" w14:textId="77777777" w:rsidR="00D81132" w:rsidRPr="00F3201B" w:rsidRDefault="00D81132" w:rsidP="00D81132">
      <w:pPr>
        <w:tabs>
          <w:tab w:val="left" w:leader="dot" w:pos="9354"/>
        </w:tabs>
        <w:spacing w:before="360"/>
        <w:ind w:left="142"/>
      </w:pPr>
      <w:r w:rsidRPr="00F3201B">
        <w:tab/>
      </w:r>
    </w:p>
    <w:p w14:paraId="5C974A0D" w14:textId="77777777" w:rsidR="00D81132" w:rsidRDefault="00D81132" w:rsidP="00F67C62">
      <w:pPr>
        <w:tabs>
          <w:tab w:val="left" w:leader="dot" w:pos="9354"/>
        </w:tabs>
        <w:spacing w:before="360" w:after="0"/>
        <w:ind w:left="142"/>
      </w:pPr>
      <w:r>
        <w:t>Het centrumbestuur duidt in onderling overleg met ieder personeelslid aan welke vestigingsplaats voor het personeelslid als standplaats geldt.</w:t>
      </w:r>
    </w:p>
    <w:p w14:paraId="3FD33257" w14:textId="77777777" w:rsidR="00D81132" w:rsidRDefault="00D81132" w:rsidP="00F67C62">
      <w:pPr>
        <w:pStyle w:val="Kop2"/>
        <w:spacing w:before="0"/>
        <w:ind w:left="357" w:hanging="357"/>
      </w:pPr>
    </w:p>
    <w:p w14:paraId="243F1CBB" w14:textId="77777777" w:rsidR="00D81132" w:rsidRDefault="00D81132" w:rsidP="00C9130E">
      <w:r w:rsidRPr="00DC16C6">
        <w:rPr>
          <w:lang w:val="nl-NL"/>
        </w:rPr>
        <w:t>Ieder personeelslid</w:t>
      </w:r>
      <w:r>
        <w:t>, dat een exemplaar van dit arbeidsreglement heeft ontvangen, is gebonden door de bepalingen die zijn opgenomen in dit</w:t>
      </w:r>
      <w:r w:rsidRPr="00DC16C6">
        <w:rPr>
          <w:lang w:val="nl-NL"/>
        </w:rPr>
        <w:t xml:space="preserve"> reglement en </w:t>
      </w:r>
      <w:r>
        <w:t>is</w:t>
      </w:r>
      <w:r w:rsidRPr="00DC16C6">
        <w:rPr>
          <w:lang w:val="nl-NL"/>
        </w:rPr>
        <w:t xml:space="preserve"> ertoe </w:t>
      </w:r>
      <w:r>
        <w:t>gehouden deze bepalingen</w:t>
      </w:r>
      <w:r w:rsidRPr="00DC16C6">
        <w:rPr>
          <w:lang w:val="nl-NL"/>
        </w:rPr>
        <w:t xml:space="preserve"> na te leven.</w:t>
      </w:r>
    </w:p>
    <w:p w14:paraId="243E05B5" w14:textId="77777777" w:rsidR="00D81132" w:rsidRPr="00DC16C6" w:rsidRDefault="00D81132" w:rsidP="00C9130E">
      <w:pPr>
        <w:spacing w:after="120"/>
        <w:rPr>
          <w:lang w:val="nl-NL"/>
        </w:rPr>
      </w:pPr>
      <w:r w:rsidRPr="00A85A7D">
        <w:t>In</w:t>
      </w:r>
      <w:r w:rsidRPr="00A85A7D">
        <w:rPr>
          <w:lang w:val="nl-NL"/>
        </w:rPr>
        <w:t xml:space="preserve"> individuele gevallen</w:t>
      </w:r>
      <w:r w:rsidRPr="00A85A7D">
        <w:t xml:space="preserve"> kan er afgeweken </w:t>
      </w:r>
      <w:r w:rsidRPr="00A85A7D">
        <w:rPr>
          <w:lang w:val="nl-NL"/>
        </w:rPr>
        <w:t xml:space="preserve">worden van </w:t>
      </w:r>
      <w:r w:rsidRPr="00A85A7D">
        <w:t xml:space="preserve">dit arbeidsreglement, </w:t>
      </w:r>
      <w:r w:rsidRPr="00A85A7D">
        <w:rPr>
          <w:lang w:val="nl-NL"/>
        </w:rPr>
        <w:t xml:space="preserve">zonder dat de bestaande andere wettelijke of reglementaire voorschriften overtreden worden. </w:t>
      </w:r>
      <w:r w:rsidRPr="00A85A7D">
        <w:t xml:space="preserve">Een individuele afwijking wordt </w:t>
      </w:r>
      <w:r w:rsidRPr="00A85A7D">
        <w:rPr>
          <w:lang w:val="nl-NL"/>
        </w:rPr>
        <w:t>schriftelijk vastgelegd</w:t>
      </w:r>
      <w:r w:rsidRPr="00A85A7D">
        <w:t xml:space="preserve"> in een overeenkomst tussen het centrumbestuur en het personeelslid</w:t>
      </w:r>
      <w:r w:rsidRPr="00A85A7D">
        <w:rPr>
          <w:lang w:val="nl-NL"/>
        </w:rPr>
        <w:t>.</w:t>
      </w:r>
    </w:p>
    <w:p w14:paraId="5BAF7831" w14:textId="61464EA2" w:rsidR="00D81132" w:rsidRDefault="00D81132" w:rsidP="00F67C62">
      <w:pPr>
        <w:pStyle w:val="Kop1"/>
        <w:spacing w:before="240"/>
      </w:pPr>
      <w:bookmarkStart w:id="1" w:name="_Toc19276256"/>
      <w:bookmarkStart w:id="2" w:name="_Toc85720534"/>
      <w:r>
        <w:t>Arbeidsduur en uurroosters</w:t>
      </w:r>
      <w:bookmarkEnd w:id="1"/>
      <w:bookmarkEnd w:id="2"/>
    </w:p>
    <w:p w14:paraId="61438021" w14:textId="77777777" w:rsidR="00FE3030" w:rsidRPr="00FE3030" w:rsidRDefault="00FE3030" w:rsidP="00FE3030">
      <w:pPr>
        <w:pStyle w:val="Kop2"/>
        <w:spacing w:after="240"/>
        <w:ind w:left="357" w:hanging="357"/>
      </w:pPr>
    </w:p>
    <w:p w14:paraId="00947076" w14:textId="77777777" w:rsidR="00D81132" w:rsidRPr="003D0E87" w:rsidRDefault="00D81132" w:rsidP="00FE3030">
      <w:pPr>
        <w:spacing w:before="120"/>
      </w:pPr>
      <w:r>
        <w:t xml:space="preserve">§ 1 </w:t>
      </w:r>
      <w:r w:rsidRPr="003D0E87">
        <w:t xml:space="preserve">Rekening houdend met het Besluit van de Vlaamse regering van 21 september 2007 tot regeling van een aantal aangelegenheden voor de </w:t>
      </w:r>
      <w:r>
        <w:t>c</w:t>
      </w:r>
      <w:r w:rsidRPr="002C49D4">
        <w:t xml:space="preserve">entra voor </w:t>
      </w:r>
      <w:r>
        <w:t>v</w:t>
      </w:r>
      <w:r w:rsidRPr="003D0E87">
        <w:t>olwassenenonderwijs</w:t>
      </w:r>
      <w:r>
        <w:t xml:space="preserve"> </w:t>
      </w:r>
      <w:r w:rsidRPr="003D0E87">
        <w:t>verloopt de arbeidsweek binnen volgende grenzen:</w:t>
      </w:r>
    </w:p>
    <w:p w14:paraId="59AB1809" w14:textId="77777777" w:rsidR="00D81132" w:rsidRPr="00DC16C6" w:rsidRDefault="00D81132" w:rsidP="00D81132">
      <w:pPr>
        <w:pStyle w:val="Lijstalinea"/>
        <w:numPr>
          <w:ilvl w:val="0"/>
          <w:numId w:val="6"/>
        </w:numPr>
        <w:spacing w:before="120" w:line="240" w:lineRule="auto"/>
        <w:ind w:left="360"/>
        <w:jc w:val="both"/>
        <w:outlineLvl w:val="9"/>
        <w:rPr>
          <w:rFonts w:asciiTheme="minorHAnsi" w:hAnsiTheme="minorHAnsi"/>
          <w:sz w:val="22"/>
        </w:rPr>
      </w:pPr>
      <w:r w:rsidRPr="00DC16C6">
        <w:rPr>
          <w:rFonts w:asciiTheme="minorHAnsi" w:hAnsiTheme="minorHAnsi"/>
          <w:sz w:val="22"/>
        </w:rPr>
        <w:t>Voor het onderwijzend personeel:</w:t>
      </w:r>
    </w:p>
    <w:p w14:paraId="13C601D1"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maandagvoormiddag van </w:t>
      </w:r>
      <w:r w:rsidRPr="00615907">
        <w:tab/>
      </w:r>
      <w:r w:rsidRPr="00615907">
        <w:tab/>
      </w:r>
      <w:r w:rsidRPr="00615907">
        <w:tab/>
        <w:t>tot</w:t>
      </w:r>
      <w:r w:rsidRPr="00615907">
        <w:tab/>
      </w:r>
      <w:r w:rsidRPr="00615907">
        <w:tab/>
      </w:r>
    </w:p>
    <w:p w14:paraId="2E406720"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maandagnamiddag van</w:t>
      </w:r>
      <w:r w:rsidRPr="00615907">
        <w:tab/>
      </w:r>
      <w:r w:rsidRPr="00615907">
        <w:tab/>
      </w:r>
      <w:r w:rsidRPr="00615907">
        <w:tab/>
        <w:t>tot</w:t>
      </w:r>
      <w:r w:rsidRPr="00615907">
        <w:tab/>
      </w:r>
      <w:r w:rsidRPr="00615907">
        <w:tab/>
      </w:r>
    </w:p>
    <w:p w14:paraId="77C0F2F0"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maandagavond van</w:t>
      </w:r>
      <w:r w:rsidRPr="00615907">
        <w:tab/>
      </w:r>
      <w:r w:rsidRPr="00615907">
        <w:tab/>
      </w:r>
      <w:r w:rsidRPr="00615907">
        <w:tab/>
        <w:t>tot</w:t>
      </w:r>
      <w:r w:rsidRPr="00615907">
        <w:tab/>
      </w:r>
      <w:r w:rsidRPr="00615907">
        <w:tab/>
      </w:r>
    </w:p>
    <w:p w14:paraId="4034E9DB"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dinsdagvoormiddag van </w:t>
      </w:r>
      <w:r w:rsidRPr="00615907">
        <w:tab/>
      </w:r>
      <w:r w:rsidRPr="00615907">
        <w:tab/>
      </w:r>
      <w:r w:rsidRPr="00615907">
        <w:tab/>
        <w:t>tot</w:t>
      </w:r>
      <w:r w:rsidRPr="00615907">
        <w:tab/>
      </w:r>
      <w:r w:rsidRPr="00615907">
        <w:tab/>
      </w:r>
    </w:p>
    <w:p w14:paraId="48FC5C63"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dinsdagnamiddag van</w:t>
      </w:r>
      <w:r w:rsidRPr="00615907">
        <w:tab/>
      </w:r>
      <w:r w:rsidRPr="00615907">
        <w:tab/>
      </w:r>
      <w:r w:rsidRPr="00615907">
        <w:tab/>
        <w:t>tot</w:t>
      </w:r>
      <w:r w:rsidRPr="00615907">
        <w:tab/>
      </w:r>
      <w:r w:rsidRPr="00615907">
        <w:tab/>
      </w:r>
    </w:p>
    <w:p w14:paraId="1471160A"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dinsdagavond van</w:t>
      </w:r>
      <w:r w:rsidRPr="00615907">
        <w:tab/>
      </w:r>
      <w:r w:rsidRPr="00615907">
        <w:tab/>
      </w:r>
      <w:r w:rsidRPr="00615907">
        <w:tab/>
        <w:t>tot</w:t>
      </w:r>
      <w:r w:rsidRPr="00615907">
        <w:tab/>
      </w:r>
      <w:r w:rsidRPr="00615907">
        <w:tab/>
      </w:r>
    </w:p>
    <w:p w14:paraId="51672977"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woensdagvoormiddag van </w:t>
      </w:r>
      <w:r w:rsidRPr="00615907">
        <w:tab/>
      </w:r>
      <w:r w:rsidRPr="00615907">
        <w:tab/>
      </w:r>
      <w:r w:rsidRPr="00615907">
        <w:tab/>
        <w:t>tot</w:t>
      </w:r>
      <w:r w:rsidRPr="00615907">
        <w:tab/>
      </w:r>
      <w:r w:rsidRPr="00615907">
        <w:tab/>
      </w:r>
    </w:p>
    <w:p w14:paraId="7DAE9E08"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woensdagnamiddag van</w:t>
      </w:r>
      <w:r w:rsidRPr="00615907">
        <w:tab/>
      </w:r>
      <w:r w:rsidRPr="00615907">
        <w:tab/>
      </w:r>
      <w:r w:rsidRPr="00615907">
        <w:tab/>
        <w:t>tot</w:t>
      </w:r>
      <w:r w:rsidRPr="00615907">
        <w:tab/>
      </w:r>
      <w:r w:rsidRPr="00615907">
        <w:tab/>
      </w:r>
    </w:p>
    <w:p w14:paraId="2EF19703"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woensdagavond van</w:t>
      </w:r>
      <w:r w:rsidRPr="00615907">
        <w:tab/>
      </w:r>
      <w:r w:rsidRPr="00615907">
        <w:tab/>
      </w:r>
      <w:r w:rsidRPr="00615907">
        <w:tab/>
        <w:t>tot</w:t>
      </w:r>
      <w:r w:rsidRPr="00615907">
        <w:tab/>
      </w:r>
      <w:r w:rsidRPr="00615907">
        <w:tab/>
      </w:r>
    </w:p>
    <w:p w14:paraId="053B1C8B"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donderdagvoormiddag van </w:t>
      </w:r>
      <w:r w:rsidRPr="00615907">
        <w:tab/>
      </w:r>
      <w:r w:rsidRPr="00615907">
        <w:tab/>
      </w:r>
      <w:r w:rsidRPr="00615907">
        <w:tab/>
        <w:t>tot</w:t>
      </w:r>
      <w:r w:rsidRPr="00615907">
        <w:tab/>
      </w:r>
      <w:r w:rsidRPr="00615907">
        <w:tab/>
      </w:r>
    </w:p>
    <w:p w14:paraId="47C2BACA"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donderdagnamiddag van </w:t>
      </w:r>
      <w:r w:rsidRPr="00615907">
        <w:tab/>
      </w:r>
      <w:r w:rsidRPr="00615907">
        <w:tab/>
      </w:r>
      <w:r w:rsidRPr="00615907">
        <w:tab/>
        <w:t>tot</w:t>
      </w:r>
      <w:r w:rsidRPr="00615907">
        <w:tab/>
      </w:r>
      <w:r w:rsidRPr="00615907">
        <w:tab/>
      </w:r>
    </w:p>
    <w:p w14:paraId="1484BD5D"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donderdagavond van</w:t>
      </w:r>
      <w:r w:rsidRPr="00615907">
        <w:tab/>
      </w:r>
      <w:r w:rsidRPr="00615907">
        <w:tab/>
      </w:r>
      <w:r w:rsidRPr="00615907">
        <w:tab/>
        <w:t>tot</w:t>
      </w:r>
      <w:r w:rsidRPr="00615907">
        <w:tab/>
      </w:r>
      <w:r w:rsidRPr="00615907">
        <w:tab/>
      </w:r>
    </w:p>
    <w:p w14:paraId="4361546E"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vrijdagvoormiddag van</w:t>
      </w:r>
      <w:r w:rsidRPr="00615907">
        <w:tab/>
      </w:r>
      <w:r w:rsidRPr="00615907">
        <w:tab/>
      </w:r>
      <w:r w:rsidRPr="00615907">
        <w:tab/>
        <w:t>tot</w:t>
      </w:r>
      <w:r w:rsidRPr="00615907">
        <w:tab/>
      </w:r>
      <w:r w:rsidRPr="00615907">
        <w:tab/>
      </w:r>
    </w:p>
    <w:p w14:paraId="07F0C9EB"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vrijdagnamiddag van</w:t>
      </w:r>
      <w:r w:rsidRPr="00615907">
        <w:tab/>
      </w:r>
      <w:r w:rsidRPr="00615907">
        <w:tab/>
      </w:r>
      <w:r w:rsidRPr="00615907">
        <w:tab/>
        <w:t>tot</w:t>
      </w:r>
      <w:r w:rsidRPr="00615907">
        <w:tab/>
      </w:r>
      <w:r w:rsidRPr="00615907">
        <w:tab/>
      </w:r>
    </w:p>
    <w:p w14:paraId="3B7EFA90"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vrijdagavond van</w:t>
      </w:r>
      <w:r w:rsidRPr="00615907">
        <w:tab/>
      </w:r>
      <w:r w:rsidRPr="00615907">
        <w:tab/>
      </w:r>
      <w:r w:rsidRPr="00615907">
        <w:tab/>
        <w:t>tot</w:t>
      </w:r>
      <w:r w:rsidRPr="00615907">
        <w:tab/>
      </w:r>
      <w:r w:rsidRPr="00615907">
        <w:tab/>
      </w:r>
    </w:p>
    <w:p w14:paraId="115F3703" w14:textId="77777777" w:rsidR="00D81132" w:rsidRPr="003D0E87" w:rsidRDefault="00D81132" w:rsidP="00D81132">
      <w:pPr>
        <w:tabs>
          <w:tab w:val="left" w:pos="397"/>
          <w:tab w:val="left" w:pos="567"/>
          <w:tab w:val="left" w:pos="3686"/>
          <w:tab w:val="left" w:leader="dot" w:pos="4536"/>
          <w:tab w:val="left" w:pos="4678"/>
          <w:tab w:val="left" w:pos="5245"/>
          <w:tab w:val="left" w:leader="dot" w:pos="6096"/>
        </w:tabs>
        <w:ind w:left="1134" w:hanging="567"/>
      </w:pPr>
      <w:proofErr w:type="gramStart"/>
      <w:r w:rsidRPr="003D0E87">
        <w:t>op</w:t>
      </w:r>
      <w:proofErr w:type="gramEnd"/>
      <w:r w:rsidRPr="003D0E87">
        <w:t xml:space="preserve"> zaterdagvoormiddag van </w:t>
      </w:r>
      <w:r w:rsidRPr="003D0E87">
        <w:tab/>
      </w:r>
      <w:r w:rsidRPr="003D0E87">
        <w:tab/>
      </w:r>
      <w:r w:rsidRPr="003D0E87">
        <w:tab/>
        <w:t>tot</w:t>
      </w:r>
      <w:r w:rsidRPr="003D0E87">
        <w:tab/>
      </w:r>
      <w:r w:rsidRPr="003D0E87">
        <w:tab/>
      </w:r>
    </w:p>
    <w:p w14:paraId="0CCE399F" w14:textId="77777777" w:rsidR="00D81132" w:rsidRPr="003D0E87" w:rsidRDefault="00D81132" w:rsidP="00D81132">
      <w:pPr>
        <w:tabs>
          <w:tab w:val="left" w:pos="397"/>
          <w:tab w:val="left" w:pos="567"/>
          <w:tab w:val="left" w:pos="3686"/>
          <w:tab w:val="left" w:leader="dot" w:pos="4536"/>
          <w:tab w:val="left" w:pos="4678"/>
          <w:tab w:val="left" w:pos="5245"/>
          <w:tab w:val="left" w:leader="dot" w:pos="6096"/>
        </w:tabs>
        <w:ind w:left="1134" w:hanging="567"/>
      </w:pPr>
      <w:proofErr w:type="gramStart"/>
      <w:r w:rsidRPr="003D0E87">
        <w:t>op</w:t>
      </w:r>
      <w:proofErr w:type="gramEnd"/>
      <w:r w:rsidRPr="003D0E87">
        <w:t xml:space="preserve"> zaterdagnamiddag van</w:t>
      </w:r>
      <w:r w:rsidRPr="003D0E87">
        <w:tab/>
      </w:r>
      <w:r w:rsidRPr="003D0E87">
        <w:tab/>
      </w:r>
      <w:r w:rsidRPr="003D0E87">
        <w:tab/>
        <w:t>tot</w:t>
      </w:r>
      <w:r w:rsidRPr="003D0E87">
        <w:tab/>
      </w:r>
      <w:r w:rsidRPr="003D0E87">
        <w:tab/>
      </w:r>
    </w:p>
    <w:p w14:paraId="5E853FD5" w14:textId="77777777" w:rsidR="00D81132" w:rsidRPr="003D0E87" w:rsidRDefault="00D81132" w:rsidP="00D81132">
      <w:pPr>
        <w:tabs>
          <w:tab w:val="left" w:pos="397"/>
          <w:tab w:val="left" w:pos="567"/>
          <w:tab w:val="left" w:pos="3686"/>
          <w:tab w:val="left" w:leader="dot" w:pos="4536"/>
          <w:tab w:val="left" w:pos="4678"/>
          <w:tab w:val="left" w:pos="5245"/>
          <w:tab w:val="left" w:leader="dot" w:pos="6096"/>
        </w:tabs>
        <w:ind w:left="1134" w:hanging="567"/>
      </w:pPr>
      <w:proofErr w:type="gramStart"/>
      <w:r w:rsidRPr="003D0E87">
        <w:t>op</w:t>
      </w:r>
      <w:proofErr w:type="gramEnd"/>
      <w:r w:rsidRPr="003D0E87">
        <w:t xml:space="preserve"> zondagvoormiddag van </w:t>
      </w:r>
      <w:r w:rsidRPr="003D0E87">
        <w:tab/>
      </w:r>
      <w:r w:rsidRPr="003D0E87">
        <w:tab/>
      </w:r>
      <w:r w:rsidRPr="003D0E87">
        <w:tab/>
        <w:t>tot</w:t>
      </w:r>
      <w:r w:rsidRPr="003D0E87">
        <w:tab/>
      </w:r>
      <w:r w:rsidRPr="003D0E87">
        <w:tab/>
      </w:r>
    </w:p>
    <w:p w14:paraId="39A0BC85" w14:textId="77777777" w:rsidR="00D81132" w:rsidRPr="00DC16C6" w:rsidRDefault="00D81132" w:rsidP="00D81132">
      <w:pPr>
        <w:pStyle w:val="Lijstalinea"/>
        <w:numPr>
          <w:ilvl w:val="0"/>
          <w:numId w:val="6"/>
        </w:numPr>
        <w:spacing w:before="240" w:line="240" w:lineRule="auto"/>
        <w:ind w:left="360"/>
        <w:jc w:val="both"/>
        <w:outlineLvl w:val="9"/>
        <w:rPr>
          <w:rFonts w:asciiTheme="minorHAnsi" w:hAnsiTheme="minorHAnsi"/>
          <w:sz w:val="22"/>
        </w:rPr>
      </w:pPr>
      <w:r w:rsidRPr="00DC16C6">
        <w:rPr>
          <w:rFonts w:asciiTheme="minorHAnsi" w:hAnsiTheme="minorHAnsi"/>
          <w:sz w:val="22"/>
        </w:rPr>
        <w:lastRenderedPageBreak/>
        <w:t>Voor het ondersteunend personeel:</w:t>
      </w:r>
    </w:p>
    <w:p w14:paraId="666D1A86"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maandagvoormiddag van </w:t>
      </w:r>
      <w:r w:rsidRPr="00615907">
        <w:tab/>
      </w:r>
      <w:r w:rsidRPr="00615907">
        <w:tab/>
      </w:r>
      <w:r w:rsidRPr="00615907">
        <w:tab/>
        <w:t>tot</w:t>
      </w:r>
      <w:r w:rsidRPr="00615907">
        <w:tab/>
      </w:r>
      <w:r w:rsidRPr="00615907">
        <w:tab/>
      </w:r>
    </w:p>
    <w:p w14:paraId="029F6937"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maandagnamiddag van</w:t>
      </w:r>
      <w:r w:rsidRPr="00615907">
        <w:tab/>
      </w:r>
      <w:r w:rsidRPr="00615907">
        <w:tab/>
      </w:r>
      <w:r w:rsidRPr="00615907">
        <w:tab/>
        <w:t>tot</w:t>
      </w:r>
      <w:r w:rsidRPr="00615907">
        <w:tab/>
      </w:r>
      <w:r w:rsidRPr="00615907">
        <w:tab/>
      </w:r>
    </w:p>
    <w:p w14:paraId="389410FD"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maandagavond van</w:t>
      </w:r>
      <w:r w:rsidRPr="00615907">
        <w:tab/>
      </w:r>
      <w:r w:rsidRPr="00615907">
        <w:tab/>
      </w:r>
      <w:r w:rsidRPr="00615907">
        <w:tab/>
        <w:t>tot</w:t>
      </w:r>
      <w:r w:rsidRPr="00615907">
        <w:tab/>
      </w:r>
      <w:r w:rsidRPr="00615907">
        <w:tab/>
      </w:r>
    </w:p>
    <w:p w14:paraId="235C819F"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dinsdagvoormiddag van </w:t>
      </w:r>
      <w:r w:rsidRPr="00615907">
        <w:tab/>
      </w:r>
      <w:r w:rsidRPr="00615907">
        <w:tab/>
      </w:r>
      <w:r w:rsidRPr="00615907">
        <w:tab/>
        <w:t>tot</w:t>
      </w:r>
      <w:r w:rsidRPr="00615907">
        <w:tab/>
      </w:r>
      <w:r w:rsidRPr="00615907">
        <w:tab/>
      </w:r>
    </w:p>
    <w:p w14:paraId="2EE574B9"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dinsdagnamiddag van</w:t>
      </w:r>
      <w:r w:rsidRPr="00615907">
        <w:tab/>
      </w:r>
      <w:r w:rsidRPr="00615907">
        <w:tab/>
      </w:r>
      <w:r w:rsidRPr="00615907">
        <w:tab/>
        <w:t>tot</w:t>
      </w:r>
      <w:r w:rsidRPr="00615907">
        <w:tab/>
      </w:r>
      <w:r w:rsidRPr="00615907">
        <w:tab/>
      </w:r>
    </w:p>
    <w:p w14:paraId="33BBAD62"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dinsdagavond van</w:t>
      </w:r>
      <w:r w:rsidRPr="00615907">
        <w:tab/>
      </w:r>
      <w:r w:rsidRPr="00615907">
        <w:tab/>
      </w:r>
      <w:r w:rsidRPr="00615907">
        <w:tab/>
        <w:t>tot</w:t>
      </w:r>
      <w:r w:rsidRPr="00615907">
        <w:tab/>
      </w:r>
      <w:r w:rsidRPr="00615907">
        <w:tab/>
      </w:r>
    </w:p>
    <w:p w14:paraId="41F749B7"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woensdagvoormiddag van </w:t>
      </w:r>
      <w:r w:rsidRPr="00615907">
        <w:tab/>
      </w:r>
      <w:r w:rsidRPr="00615907">
        <w:tab/>
      </w:r>
      <w:r w:rsidRPr="00615907">
        <w:tab/>
        <w:t>tot</w:t>
      </w:r>
      <w:r w:rsidRPr="00615907">
        <w:tab/>
      </w:r>
      <w:r w:rsidRPr="00615907">
        <w:tab/>
      </w:r>
    </w:p>
    <w:p w14:paraId="46D3C566"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woensdagnamiddag van</w:t>
      </w:r>
      <w:r w:rsidRPr="00615907">
        <w:tab/>
      </w:r>
      <w:r w:rsidRPr="00615907">
        <w:tab/>
      </w:r>
      <w:r w:rsidRPr="00615907">
        <w:tab/>
        <w:t>tot</w:t>
      </w:r>
      <w:r w:rsidRPr="00615907">
        <w:tab/>
      </w:r>
      <w:r w:rsidRPr="00615907">
        <w:tab/>
      </w:r>
    </w:p>
    <w:p w14:paraId="4548C4AD"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woensdagavond van</w:t>
      </w:r>
      <w:r w:rsidRPr="00615907">
        <w:tab/>
      </w:r>
      <w:r w:rsidRPr="00615907">
        <w:tab/>
      </w:r>
      <w:r w:rsidRPr="00615907">
        <w:tab/>
        <w:t>tot</w:t>
      </w:r>
      <w:r w:rsidRPr="00615907">
        <w:tab/>
      </w:r>
      <w:r w:rsidRPr="00615907">
        <w:tab/>
      </w:r>
    </w:p>
    <w:p w14:paraId="13AE0CE6"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donderdagvoormiddag van </w:t>
      </w:r>
      <w:r w:rsidRPr="00615907">
        <w:tab/>
      </w:r>
      <w:r w:rsidRPr="00615907">
        <w:tab/>
      </w:r>
      <w:r w:rsidRPr="00615907">
        <w:tab/>
        <w:t>tot</w:t>
      </w:r>
      <w:r w:rsidRPr="00615907">
        <w:tab/>
      </w:r>
      <w:r w:rsidRPr="00615907">
        <w:tab/>
      </w:r>
    </w:p>
    <w:p w14:paraId="17318430"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donderdagnamiddag van </w:t>
      </w:r>
      <w:r w:rsidRPr="00615907">
        <w:tab/>
      </w:r>
      <w:r w:rsidRPr="00615907">
        <w:tab/>
      </w:r>
      <w:r w:rsidRPr="00615907">
        <w:tab/>
        <w:t>tot</w:t>
      </w:r>
      <w:r w:rsidRPr="00615907">
        <w:tab/>
      </w:r>
      <w:r w:rsidRPr="00615907">
        <w:tab/>
      </w:r>
    </w:p>
    <w:p w14:paraId="61A8D47E"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donderdagavond van</w:t>
      </w:r>
      <w:r w:rsidRPr="00615907">
        <w:tab/>
      </w:r>
      <w:r w:rsidRPr="00615907">
        <w:tab/>
      </w:r>
      <w:r w:rsidRPr="00615907">
        <w:tab/>
        <w:t>tot</w:t>
      </w:r>
      <w:r w:rsidRPr="00615907">
        <w:tab/>
      </w:r>
      <w:r w:rsidRPr="00615907">
        <w:tab/>
      </w:r>
    </w:p>
    <w:p w14:paraId="24ECC250"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vrijdagvoormiddag van</w:t>
      </w:r>
      <w:r w:rsidRPr="00615907">
        <w:tab/>
      </w:r>
      <w:r w:rsidRPr="00615907">
        <w:tab/>
      </w:r>
      <w:r w:rsidRPr="00615907">
        <w:tab/>
        <w:t>tot</w:t>
      </w:r>
      <w:r w:rsidRPr="00615907">
        <w:tab/>
      </w:r>
      <w:r w:rsidRPr="00615907">
        <w:tab/>
      </w:r>
    </w:p>
    <w:p w14:paraId="29E7370E" w14:textId="77777777" w:rsidR="00D81132" w:rsidRPr="00615907"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vrijdagnamiddag van</w:t>
      </w:r>
      <w:r w:rsidRPr="00615907">
        <w:tab/>
      </w:r>
      <w:r w:rsidRPr="00615907">
        <w:tab/>
      </w:r>
      <w:r w:rsidRPr="00615907">
        <w:tab/>
        <w:t>tot</w:t>
      </w:r>
      <w:r w:rsidRPr="00615907">
        <w:tab/>
      </w:r>
      <w:r w:rsidRPr="00615907">
        <w:tab/>
      </w:r>
    </w:p>
    <w:p w14:paraId="2637CC36" w14:textId="77777777" w:rsidR="00D81132" w:rsidRDefault="00D81132" w:rsidP="00D81132">
      <w:pPr>
        <w:tabs>
          <w:tab w:val="left" w:pos="3686"/>
          <w:tab w:val="left" w:leader="dot" w:pos="4536"/>
          <w:tab w:val="left" w:pos="4678"/>
          <w:tab w:val="left" w:pos="5245"/>
          <w:tab w:val="left" w:leader="dot" w:pos="6096"/>
        </w:tabs>
        <w:ind w:left="567"/>
      </w:pPr>
      <w:proofErr w:type="gramStart"/>
      <w:r w:rsidRPr="00615907">
        <w:t>op</w:t>
      </w:r>
      <w:proofErr w:type="gramEnd"/>
      <w:r w:rsidRPr="00615907">
        <w:t xml:space="preserve"> vrijdagavond van</w:t>
      </w:r>
      <w:r w:rsidRPr="00615907">
        <w:tab/>
      </w:r>
      <w:r w:rsidRPr="00615907">
        <w:tab/>
      </w:r>
      <w:r w:rsidRPr="00615907">
        <w:tab/>
        <w:t>tot</w:t>
      </w:r>
      <w:r w:rsidRPr="00615907">
        <w:tab/>
      </w:r>
      <w:r w:rsidRPr="00615907">
        <w:tab/>
      </w:r>
    </w:p>
    <w:p w14:paraId="45A1E8F7" w14:textId="77777777" w:rsidR="00D81132" w:rsidRDefault="00D81132" w:rsidP="00D81132">
      <w:pPr>
        <w:tabs>
          <w:tab w:val="left" w:pos="3686"/>
          <w:tab w:val="left" w:leader="dot" w:pos="4536"/>
          <w:tab w:val="left" w:pos="4678"/>
          <w:tab w:val="left" w:pos="5245"/>
          <w:tab w:val="left" w:leader="dot" w:pos="6096"/>
        </w:tabs>
        <w:ind w:left="567"/>
      </w:pPr>
    </w:p>
    <w:p w14:paraId="6F733228" w14:textId="77777777" w:rsidR="00D81132" w:rsidRPr="003D0E87" w:rsidRDefault="00D81132" w:rsidP="00D81132">
      <w:pPr>
        <w:tabs>
          <w:tab w:val="left" w:pos="3686"/>
          <w:tab w:val="left" w:leader="dot" w:pos="4536"/>
          <w:tab w:val="left" w:pos="4678"/>
          <w:tab w:val="left" w:pos="5245"/>
          <w:tab w:val="left" w:leader="dot" w:pos="6096"/>
        </w:tabs>
      </w:pPr>
      <w:r>
        <w:rPr>
          <w:lang w:val="nl-NL"/>
        </w:rPr>
        <w:t xml:space="preserve">§ 2 </w:t>
      </w:r>
      <w:r w:rsidRPr="00DC16C6">
        <w:rPr>
          <w:lang w:val="nl-NL"/>
        </w:rPr>
        <w:t>Individuele afwijkingen van de grenzen vermeld in §</w:t>
      </w:r>
      <w:r w:rsidRPr="009F3038">
        <w:rPr>
          <w:lang w:val="nl-NL"/>
        </w:rPr>
        <w:t> </w:t>
      </w:r>
      <w:r w:rsidRPr="00DC16C6">
        <w:rPr>
          <w:lang w:val="nl-NL"/>
        </w:rPr>
        <w:t xml:space="preserve">1 kunnen door het </w:t>
      </w:r>
      <w:r w:rsidRPr="009F3038">
        <w:rPr>
          <w:lang w:val="nl-NL"/>
        </w:rPr>
        <w:t>centrumbestuur</w:t>
      </w:r>
      <w:r w:rsidRPr="00DC16C6">
        <w:rPr>
          <w:lang w:val="nl-NL"/>
        </w:rPr>
        <w:t xml:space="preserve"> of de directeur worden toegestaan, rekening houdend met de afspraken gemaakt in het lokaal comité.</w:t>
      </w:r>
    </w:p>
    <w:p w14:paraId="31580DFC" w14:textId="77777777" w:rsidR="00D81132" w:rsidRDefault="00D81132" w:rsidP="00D81132">
      <w:pPr>
        <w:pStyle w:val="Kop3"/>
      </w:pPr>
      <w:r>
        <w:t xml:space="preserve">§ 3 </w:t>
      </w:r>
      <w:r w:rsidRPr="003D0E87">
        <w:t>In afwijking van § 1 geldt voor de leraars met stagebegeleiding een specifieke regeling.</w:t>
      </w:r>
    </w:p>
    <w:p w14:paraId="1A1D544A" w14:textId="77777777" w:rsidR="00D81132" w:rsidRDefault="00D81132" w:rsidP="00D81132">
      <w:pPr>
        <w:pStyle w:val="Kop3"/>
      </w:pPr>
      <w:r>
        <w:t xml:space="preserve">§ 4 </w:t>
      </w:r>
      <w:r w:rsidRPr="003D0E87">
        <w:t>In afwijking van § 1 geldt voor de leraars betrokken bij de begeleiding van het werkplekleren, tijdens deze periode, een specifieke regeling.</w:t>
      </w:r>
    </w:p>
    <w:p w14:paraId="72376941" w14:textId="77777777" w:rsidR="00D81132" w:rsidRDefault="00D81132" w:rsidP="00D81132">
      <w:pPr>
        <w:pStyle w:val="Kop3"/>
      </w:pPr>
      <w:r>
        <w:t xml:space="preserve">§ 5 </w:t>
      </w:r>
      <w:r w:rsidRPr="003D0E87">
        <w:t>Wanneer een personeelslid op bedrijfsstage is, geldt in deze periode, in afwijking van § 1, de uurregeling zoals ze is vastgelegd in de "overeenkomst bedrijfsstage".</w:t>
      </w:r>
    </w:p>
    <w:p w14:paraId="52CDE2AA" w14:textId="77777777" w:rsidR="00D81132" w:rsidRPr="003D0E87" w:rsidRDefault="00D81132" w:rsidP="00D81132">
      <w:pPr>
        <w:pStyle w:val="Kop3"/>
      </w:pPr>
      <w:r>
        <w:t xml:space="preserve">§ 6 </w:t>
      </w:r>
      <w:r w:rsidRPr="003D0E87">
        <w:t xml:space="preserve">In afwijking van § 1 geldt voor het </w:t>
      </w:r>
      <w:proofErr w:type="spellStart"/>
      <w:r w:rsidRPr="003D0E87">
        <w:t>bestuurspersoneel</w:t>
      </w:r>
      <w:proofErr w:type="spellEnd"/>
      <w:r w:rsidRPr="003D0E87">
        <w:t xml:space="preserve"> en de personeelsleden aan wie bepaalde bevoegdheden gedelegeerd zijn </w:t>
      </w:r>
      <w:proofErr w:type="gramStart"/>
      <w:r w:rsidRPr="003D0E87">
        <w:t>conform</w:t>
      </w:r>
      <w:proofErr w:type="gramEnd"/>
      <w:r w:rsidRPr="003D0E87">
        <w:t xml:space="preserve"> artikel 6, § 1 van het Algemeen Reglement</w:t>
      </w:r>
      <w:r>
        <w:t>,</w:t>
      </w:r>
      <w:r w:rsidRPr="003D0E87">
        <w:t xml:space="preserve"> een specifieke regeling.</w:t>
      </w:r>
    </w:p>
    <w:p w14:paraId="3F7D7DEE" w14:textId="77777777" w:rsidR="00D81132" w:rsidRPr="00615907" w:rsidRDefault="00D81132" w:rsidP="00D81132">
      <w:pPr>
        <w:spacing w:before="120"/>
      </w:pPr>
    </w:p>
    <w:p w14:paraId="4C54FC0F" w14:textId="77777777" w:rsidR="00D81132" w:rsidRDefault="00D81132" w:rsidP="00F67C62">
      <w:pPr>
        <w:pStyle w:val="Kop2"/>
      </w:pPr>
    </w:p>
    <w:p w14:paraId="7356BB2A" w14:textId="77777777" w:rsidR="00D81132" w:rsidRPr="00F524DB" w:rsidRDefault="00D81132" w:rsidP="00D81132">
      <w:pPr>
        <w:pStyle w:val="Kop3"/>
      </w:pPr>
      <w:r>
        <w:rPr>
          <w:lang w:val="nl-NL"/>
        </w:rPr>
        <w:t xml:space="preserve">§ 1 </w:t>
      </w:r>
      <w:r w:rsidRPr="00DC16C6">
        <w:rPr>
          <w:lang w:val="nl-NL"/>
        </w:rPr>
        <w:t xml:space="preserve">Behoudens andersluidende schikkingen in toepassing van het Algemeen Reglement vindt de uitvoering van de </w:t>
      </w:r>
      <w:r w:rsidRPr="00F524DB">
        <w:rPr>
          <w:lang w:val="nl-NL"/>
        </w:rPr>
        <w:t>opdracht</w:t>
      </w:r>
      <w:r w:rsidRPr="00DC16C6">
        <w:rPr>
          <w:lang w:val="nl-NL"/>
        </w:rPr>
        <w:t xml:space="preserve"> plaats binnen de in artikel 3, § 1 vermelde grenzen en rekening houdende met</w:t>
      </w:r>
      <w:r w:rsidRPr="00F524DB">
        <w:rPr>
          <w:lang w:val="nl-NL"/>
        </w:rPr>
        <w:t xml:space="preserve"> het besluit van de Vlaamse regering van 15 februari 2008 tot vaststelling en indeling van de ambten in de Centra voor Volwassenenonderwijs en het besluit van de Vlaamse regering van 26 februari 2010 betreffende de prestatieregeling en de vaststelling van het recht op een salaris in een ambt in de Centra voor Volwassenenonderwijs.</w:t>
      </w:r>
    </w:p>
    <w:p w14:paraId="615733CA" w14:textId="77777777" w:rsidR="00D81132" w:rsidRPr="00F524DB" w:rsidRDefault="00D81132" w:rsidP="00C9130E">
      <w:pPr>
        <w:pStyle w:val="Kop3"/>
      </w:pPr>
      <w:r w:rsidRPr="00A85A7D">
        <w:rPr>
          <w:lang w:val="nl-NL"/>
        </w:rPr>
        <w:t>§ 2 De directeur is in principe aanwezig tijdens de openingsuren van het centrum.</w:t>
      </w:r>
    </w:p>
    <w:p w14:paraId="696ABE32" w14:textId="77777777" w:rsidR="00D81132" w:rsidRPr="00FC229A" w:rsidRDefault="00D81132" w:rsidP="00C9130E">
      <w:r w:rsidRPr="00C9130E">
        <w:t xml:space="preserve">§ 3 </w:t>
      </w:r>
      <w:proofErr w:type="gramStart"/>
      <w:r w:rsidRPr="00C9130E">
        <w:t>Behoudens</w:t>
      </w:r>
      <w:proofErr w:type="gramEnd"/>
      <w:r w:rsidRPr="00C9130E">
        <w:t xml:space="preserve"> andersluidende schikkingen in toepassing van het Algemeen Reglement ontvangt elk</w:t>
      </w:r>
      <w:r w:rsidRPr="00C9130E">
        <w:rPr>
          <w:lang w:val="nl-NL"/>
        </w:rPr>
        <w:t xml:space="preserve"> personeelslid zijn individueel wekelijks </w:t>
      </w:r>
      <w:r w:rsidRPr="00C9130E">
        <w:t>dienstrooster</w:t>
      </w:r>
      <w:r w:rsidRPr="00DC16C6">
        <w:rPr>
          <w:lang w:val="nl-NL"/>
        </w:rPr>
        <w:t xml:space="preserve"> als bijlage bij dit arbeidsreglement. Bij elke wijziging van het individueel wekelijks </w:t>
      </w:r>
      <w:r>
        <w:t>dienst</w:t>
      </w:r>
      <w:r w:rsidRPr="00251830">
        <w:t>rooster</w:t>
      </w:r>
      <w:r w:rsidRPr="00DC16C6">
        <w:rPr>
          <w:lang w:val="nl-NL"/>
        </w:rPr>
        <w:t xml:space="preserve"> ontvangt het personeelslid een aangepaste versie.</w:t>
      </w:r>
    </w:p>
    <w:p w14:paraId="3F0F80FF" w14:textId="77777777" w:rsidR="00D81132" w:rsidRDefault="00D81132" w:rsidP="00F67C62">
      <w:pPr>
        <w:pStyle w:val="Kop1"/>
      </w:pPr>
      <w:bookmarkStart w:id="3" w:name="_Toc85720535"/>
      <w:r>
        <w:t>Prestatieregeling, verloven, e.d.</w:t>
      </w:r>
      <w:bookmarkEnd w:id="3"/>
    </w:p>
    <w:p w14:paraId="50D481A4" w14:textId="77777777" w:rsidR="00D81132" w:rsidRPr="00F524DB" w:rsidRDefault="00D81132" w:rsidP="00F67C62">
      <w:pPr>
        <w:pStyle w:val="Kop2"/>
      </w:pPr>
    </w:p>
    <w:p w14:paraId="037E439A" w14:textId="77777777" w:rsidR="00D81132" w:rsidRPr="00615907" w:rsidRDefault="00D81132" w:rsidP="000E672A">
      <w:pPr>
        <w:pStyle w:val="Kop3"/>
        <w:numPr>
          <w:ilvl w:val="2"/>
          <w:numId w:val="31"/>
        </w:numPr>
        <w:spacing w:line="259" w:lineRule="auto"/>
        <w:ind w:left="737" w:hanging="737"/>
      </w:pPr>
      <w:r w:rsidRPr="00615907">
        <w:t>De normale rustdagen zijn:</w:t>
      </w:r>
    </w:p>
    <w:p w14:paraId="1DF42850" w14:textId="77777777" w:rsidR="00D81132" w:rsidRPr="00DC16C6" w:rsidRDefault="00D81132" w:rsidP="000E672A">
      <w:pPr>
        <w:pStyle w:val="Lijstalinea"/>
        <w:numPr>
          <w:ilvl w:val="0"/>
          <w:numId w:val="32"/>
        </w:numPr>
        <w:tabs>
          <w:tab w:val="left" w:pos="924"/>
        </w:tabs>
        <w:spacing w:before="120" w:after="0" w:line="240" w:lineRule="auto"/>
        <w:ind w:left="924" w:hanging="357"/>
        <w:jc w:val="both"/>
        <w:outlineLvl w:val="9"/>
        <w:rPr>
          <w:rFonts w:asciiTheme="minorHAnsi" w:hAnsiTheme="minorHAnsi"/>
          <w:sz w:val="22"/>
        </w:rPr>
      </w:pPr>
      <w:bookmarkStart w:id="4" w:name="_Toc19276257"/>
      <w:proofErr w:type="gramStart"/>
      <w:r w:rsidRPr="00DC16C6">
        <w:rPr>
          <w:rFonts w:asciiTheme="minorHAnsi" w:hAnsiTheme="minorHAnsi"/>
          <w:sz w:val="22"/>
        </w:rPr>
        <w:t>de</w:t>
      </w:r>
      <w:proofErr w:type="gramEnd"/>
      <w:r w:rsidRPr="00DC16C6">
        <w:rPr>
          <w:rFonts w:asciiTheme="minorHAnsi" w:hAnsiTheme="minorHAnsi"/>
          <w:sz w:val="22"/>
        </w:rPr>
        <w:t xml:space="preserve"> zondagen;</w:t>
      </w:r>
    </w:p>
    <w:p w14:paraId="3ABB55D6" w14:textId="77777777" w:rsidR="00D81132" w:rsidRPr="00DC16C6" w:rsidRDefault="00D81132" w:rsidP="000E672A">
      <w:pPr>
        <w:pStyle w:val="Lijstalinea"/>
        <w:numPr>
          <w:ilvl w:val="0"/>
          <w:numId w:val="32"/>
        </w:numPr>
        <w:tabs>
          <w:tab w:val="left" w:pos="924"/>
        </w:tabs>
        <w:spacing w:before="120" w:after="0" w:line="240" w:lineRule="auto"/>
        <w:ind w:left="924" w:hanging="357"/>
        <w:jc w:val="both"/>
        <w:outlineLvl w:val="9"/>
        <w:rPr>
          <w:rFonts w:asciiTheme="minorHAnsi" w:hAnsiTheme="minorHAnsi"/>
          <w:sz w:val="22"/>
        </w:rPr>
      </w:pPr>
      <w:proofErr w:type="gramStart"/>
      <w:r w:rsidRPr="00DC16C6">
        <w:rPr>
          <w:rFonts w:asciiTheme="minorHAnsi" w:hAnsiTheme="minorHAnsi"/>
          <w:sz w:val="22"/>
        </w:rPr>
        <w:t>de</w:t>
      </w:r>
      <w:proofErr w:type="gramEnd"/>
      <w:r w:rsidRPr="00DC16C6">
        <w:rPr>
          <w:rFonts w:asciiTheme="minorHAnsi" w:hAnsiTheme="minorHAnsi"/>
          <w:sz w:val="22"/>
        </w:rPr>
        <w:t xml:space="preserve"> wettelijke feestdagen, 11 juli en de dag na Onze-Lieve-Heer-Hemelvaart;</w:t>
      </w:r>
    </w:p>
    <w:p w14:paraId="3FD8C53D" w14:textId="77777777" w:rsidR="00D81132" w:rsidRPr="00DC16C6" w:rsidRDefault="00D81132" w:rsidP="000E672A">
      <w:pPr>
        <w:pStyle w:val="Lijstalinea"/>
        <w:numPr>
          <w:ilvl w:val="0"/>
          <w:numId w:val="32"/>
        </w:numPr>
        <w:tabs>
          <w:tab w:val="left" w:pos="924"/>
        </w:tabs>
        <w:spacing w:before="120" w:after="0" w:line="240" w:lineRule="auto"/>
        <w:ind w:left="924" w:hanging="357"/>
        <w:jc w:val="both"/>
        <w:outlineLvl w:val="9"/>
        <w:rPr>
          <w:rFonts w:asciiTheme="minorHAnsi" w:hAnsiTheme="minorHAnsi"/>
          <w:sz w:val="22"/>
        </w:rPr>
      </w:pPr>
      <w:proofErr w:type="gramStart"/>
      <w:r w:rsidRPr="00DC16C6">
        <w:rPr>
          <w:rFonts w:asciiTheme="minorHAnsi" w:hAnsiTheme="minorHAnsi"/>
          <w:sz w:val="22"/>
        </w:rPr>
        <w:t>de</w:t>
      </w:r>
      <w:proofErr w:type="gramEnd"/>
      <w:r w:rsidRPr="00DC16C6">
        <w:rPr>
          <w:rFonts w:asciiTheme="minorHAnsi" w:hAnsiTheme="minorHAnsi"/>
          <w:sz w:val="22"/>
        </w:rPr>
        <w:t xml:space="preserve"> vakantiedagen.</w:t>
      </w:r>
    </w:p>
    <w:p w14:paraId="7A138E79" w14:textId="0B2BF40A" w:rsidR="00D81132" w:rsidRDefault="00D81132" w:rsidP="00315AD6">
      <w:pPr>
        <w:pStyle w:val="Kop3"/>
        <w:numPr>
          <w:ilvl w:val="2"/>
          <w:numId w:val="31"/>
        </w:numPr>
        <w:ind w:left="0"/>
      </w:pPr>
      <w:r w:rsidRPr="00615907">
        <w:t>De wettelijke feestdagen zijn: 1 januari, paasmaandag, 1 mei, Onze-Lieve-Heer-Hemelvaart, pinkstermaandag, 21 juli, Maria Tenhemelopneming (15 augustus), Allerheiligen (1 november), 11 november, Kerstmis (25 december).</w:t>
      </w:r>
    </w:p>
    <w:p w14:paraId="303DCE32" w14:textId="77777777" w:rsidR="00A85A7D" w:rsidRPr="00A85A7D" w:rsidRDefault="00A85A7D" w:rsidP="00A85A7D"/>
    <w:bookmarkEnd w:id="4"/>
    <w:p w14:paraId="4CD5EEB7" w14:textId="10937302" w:rsidR="00D81132" w:rsidRDefault="00D81132" w:rsidP="00F67C62">
      <w:pPr>
        <w:pStyle w:val="Kop2"/>
      </w:pPr>
    </w:p>
    <w:p w14:paraId="41663242" w14:textId="77777777" w:rsidR="00CF0C26" w:rsidRDefault="00CF0C26" w:rsidP="00CF0C26">
      <w:pPr>
        <w:pStyle w:val="Kop2"/>
        <w:numPr>
          <w:ilvl w:val="0"/>
          <w:numId w:val="0"/>
        </w:numPr>
      </w:pPr>
      <w:r w:rsidRPr="00F67C62">
        <w:rPr>
          <w:b w:val="0"/>
          <w:bCs/>
        </w:rPr>
        <w:t xml:space="preserve">De jaarlijkse vakantie wordt geregeld door het besluit van de Vlaamse regering van 21 september 2007 tot regeling van een aantal aangelegenheden voor de Centra voor Volwassenenonderwijs in uitvoering van het decreet van 15 juni 2007 </w:t>
      </w:r>
      <w:proofErr w:type="gramStart"/>
      <w:r w:rsidRPr="00F67C62">
        <w:rPr>
          <w:b w:val="0"/>
          <w:bCs/>
        </w:rPr>
        <w:t>betreffende</w:t>
      </w:r>
      <w:proofErr w:type="gramEnd"/>
      <w:r w:rsidRPr="00F67C62">
        <w:rPr>
          <w:b w:val="0"/>
          <w:bCs/>
        </w:rPr>
        <w:t xml:space="preserve"> het volwassenenonderwijs</w:t>
      </w:r>
      <w:r>
        <w:t>.</w:t>
      </w:r>
    </w:p>
    <w:p w14:paraId="03AFD285" w14:textId="77777777" w:rsidR="00A85A7D" w:rsidRPr="00A85A7D" w:rsidRDefault="00A85A7D" w:rsidP="00A85A7D"/>
    <w:p w14:paraId="2C43094B" w14:textId="77777777" w:rsidR="00F67C62" w:rsidRPr="00F67C62" w:rsidRDefault="00F67C62" w:rsidP="00F67C62">
      <w:pPr>
        <w:pStyle w:val="Kop2"/>
      </w:pPr>
    </w:p>
    <w:p w14:paraId="48B59401" w14:textId="77777777" w:rsidR="00D81132" w:rsidRPr="00615907" w:rsidRDefault="00D81132" w:rsidP="00D81132">
      <w:r w:rsidRPr="00615907">
        <w:t xml:space="preserve">In uitvoering van artikel </w:t>
      </w:r>
      <w:r w:rsidRPr="00165256">
        <w:t>18</w:t>
      </w:r>
      <w:r w:rsidRPr="00615907">
        <w:t xml:space="preserve"> van het Algemeen Reglement worden voor de vakantieprestaties van het personeel volgende afspraken gemaakt:</w:t>
      </w:r>
    </w:p>
    <w:p w14:paraId="78FBD3DC" w14:textId="77777777" w:rsidR="00D81132" w:rsidRPr="00615907" w:rsidRDefault="00D81132" w:rsidP="00D81132">
      <w:pPr>
        <w:tabs>
          <w:tab w:val="left" w:leader="dot" w:pos="9354"/>
        </w:tabs>
        <w:spacing w:before="240"/>
      </w:pPr>
      <w:r w:rsidRPr="00615907">
        <w:tab/>
      </w:r>
    </w:p>
    <w:p w14:paraId="6FFB9588" w14:textId="77777777" w:rsidR="00D81132" w:rsidRPr="00615907" w:rsidRDefault="00D81132" w:rsidP="00D81132">
      <w:pPr>
        <w:tabs>
          <w:tab w:val="left" w:leader="dot" w:pos="9354"/>
        </w:tabs>
        <w:spacing w:before="240"/>
      </w:pPr>
      <w:r w:rsidRPr="00615907">
        <w:tab/>
      </w:r>
    </w:p>
    <w:p w14:paraId="21A470ED" w14:textId="5D75A281" w:rsidR="00D81132" w:rsidRDefault="00D81132" w:rsidP="00D81132">
      <w:pPr>
        <w:tabs>
          <w:tab w:val="left" w:leader="dot" w:pos="9354"/>
        </w:tabs>
        <w:spacing w:before="240"/>
      </w:pPr>
      <w:r w:rsidRPr="00615907">
        <w:tab/>
      </w:r>
    </w:p>
    <w:p w14:paraId="04E813F2" w14:textId="5651DFAA" w:rsidR="00F67C62" w:rsidRDefault="00F67C62" w:rsidP="00D81132">
      <w:pPr>
        <w:tabs>
          <w:tab w:val="left" w:leader="dot" w:pos="9354"/>
        </w:tabs>
        <w:spacing w:before="240"/>
      </w:pPr>
    </w:p>
    <w:p w14:paraId="1DFE51CE" w14:textId="77777777" w:rsidR="00F67C62" w:rsidRDefault="00F67C62" w:rsidP="00D81132">
      <w:pPr>
        <w:tabs>
          <w:tab w:val="left" w:leader="dot" w:pos="9354"/>
        </w:tabs>
        <w:spacing w:before="240"/>
      </w:pPr>
    </w:p>
    <w:p w14:paraId="3C8D0AF1" w14:textId="77777777" w:rsidR="00D81132" w:rsidRDefault="00D81132" w:rsidP="00F67C62">
      <w:pPr>
        <w:pStyle w:val="Kop1"/>
      </w:pPr>
      <w:bookmarkStart w:id="5" w:name="_Toc85720536"/>
      <w:r>
        <w:lastRenderedPageBreak/>
        <w:t>Loon</w:t>
      </w:r>
      <w:bookmarkEnd w:id="5"/>
    </w:p>
    <w:p w14:paraId="5FC3C7A2" w14:textId="77777777" w:rsidR="00F67C62" w:rsidRDefault="00F67C62" w:rsidP="00F67C62">
      <w:pPr>
        <w:pStyle w:val="Kop2"/>
      </w:pPr>
    </w:p>
    <w:p w14:paraId="5EEE22AF" w14:textId="413AB8FE" w:rsidR="00D81132" w:rsidRPr="00F524DB" w:rsidRDefault="00F67C62" w:rsidP="00F67C62">
      <w:pPr>
        <w:pStyle w:val="Kop2"/>
        <w:numPr>
          <w:ilvl w:val="0"/>
          <w:numId w:val="0"/>
        </w:numPr>
      </w:pPr>
      <w:r>
        <w:rPr>
          <w:b w:val="0"/>
          <w:bCs/>
        </w:rPr>
        <w:t xml:space="preserve">§ 1 </w:t>
      </w:r>
      <w:r w:rsidR="00D81132" w:rsidRPr="00F67C62">
        <w:rPr>
          <w:b w:val="0"/>
          <w:bCs/>
        </w:rPr>
        <w:t>De salaristoelagen worden door het Agentschap voor Onderwijsdiensten in principe op de laatste werkdag van de maand rechtstreeks aan de personeelsleden uitbetaald door overschrijving via de bankinstellingen</w:t>
      </w:r>
      <w:r w:rsidR="00D81132" w:rsidRPr="00B26ED6">
        <w:t xml:space="preserve">. </w:t>
      </w:r>
    </w:p>
    <w:p w14:paraId="70B5792D" w14:textId="77777777" w:rsidR="00D81132" w:rsidRDefault="00D81132" w:rsidP="00C9130E">
      <w:pPr>
        <w:pStyle w:val="Kop3"/>
        <w:rPr>
          <w:lang w:val="nl-NL"/>
        </w:rPr>
      </w:pPr>
      <w:r w:rsidRPr="00A85A7D">
        <w:t xml:space="preserve">§ 2 </w:t>
      </w:r>
      <w:r w:rsidRPr="00A85A7D">
        <w:rPr>
          <w:lang w:val="nl-NL"/>
        </w:rPr>
        <w:t>De salarisschalen per ambt en volgens de bekwaamheidsbewijzen zijn vastgesteld bij Besluit van de Vlaamse regering.</w:t>
      </w:r>
    </w:p>
    <w:p w14:paraId="7CF698DF" w14:textId="77777777" w:rsidR="00D81132" w:rsidRDefault="00D81132" w:rsidP="00C9130E">
      <w:pPr>
        <w:pStyle w:val="Kop3"/>
      </w:pPr>
      <w:r>
        <w:t xml:space="preserve">§ 3 </w:t>
      </w:r>
      <w:r w:rsidRPr="00092661">
        <w:t>Elk personeelslid kan</w:t>
      </w:r>
      <w:r>
        <w:t xml:space="preserve"> met vragen over</w:t>
      </w:r>
      <w:r w:rsidRPr="00092661">
        <w:t xml:space="preserve"> zijn loonstaat </w:t>
      </w:r>
      <w:r>
        <w:t>terecht</w:t>
      </w:r>
      <w:r w:rsidRPr="00092661">
        <w:t xml:space="preserve"> op het secretariaat van </w:t>
      </w:r>
      <w:r>
        <w:t>het centrum</w:t>
      </w:r>
      <w:r w:rsidRPr="00092661">
        <w:t>.</w:t>
      </w:r>
    </w:p>
    <w:p w14:paraId="1201DAB2" w14:textId="77777777" w:rsidR="00D81132" w:rsidRPr="00F524DB" w:rsidRDefault="00D81132" w:rsidP="00D81132"/>
    <w:p w14:paraId="6C2F973C" w14:textId="1CAB66CF" w:rsidR="00D81132" w:rsidRDefault="00D81132" w:rsidP="00CE4052">
      <w:pPr>
        <w:pStyle w:val="Kop1"/>
      </w:pPr>
      <w:bookmarkStart w:id="6" w:name="_Toc19276258"/>
      <w:bookmarkStart w:id="7" w:name="_Toc85720537"/>
      <w:r>
        <w:t>Bevoegdheden en verantwoordelijkheden</w:t>
      </w:r>
      <w:bookmarkEnd w:id="6"/>
      <w:bookmarkEnd w:id="7"/>
    </w:p>
    <w:p w14:paraId="7693E697" w14:textId="77777777" w:rsidR="00CE4052" w:rsidRPr="00CE4052" w:rsidRDefault="00CE4052" w:rsidP="00CE4052">
      <w:pPr>
        <w:pStyle w:val="Kop2"/>
      </w:pPr>
    </w:p>
    <w:p w14:paraId="6DA2FFDA" w14:textId="470138EE" w:rsidR="00D81132" w:rsidRPr="00F524DB" w:rsidRDefault="00CE4052" w:rsidP="00CE4052">
      <w:pPr>
        <w:pStyle w:val="Kop3"/>
      </w:pPr>
      <w:r>
        <w:t xml:space="preserve">§ 1 </w:t>
      </w:r>
      <w:proofErr w:type="gramStart"/>
      <w:r w:rsidR="00D81132" w:rsidRPr="00F524DB">
        <w:t>Conform</w:t>
      </w:r>
      <w:proofErr w:type="gramEnd"/>
      <w:r w:rsidR="00D81132" w:rsidRPr="00F524DB">
        <w:t xml:space="preserve"> het Algemeen Reglement is de directeur belast met de dagelijkse leiding van het centrum. Hij is verantwoordelijk voor de naleving van de geldende arbeidsvoorwaarden.</w:t>
      </w:r>
    </w:p>
    <w:p w14:paraId="213E43E9" w14:textId="1CEB0FAA" w:rsidR="00D81132" w:rsidRPr="00615907" w:rsidRDefault="00CE4052" w:rsidP="00CE4052">
      <w:pPr>
        <w:pStyle w:val="Kop3"/>
      </w:pPr>
      <w:r>
        <w:t xml:space="preserve">§ 2 </w:t>
      </w:r>
      <w:r w:rsidR="00D81132" w:rsidRPr="00615907">
        <w:t xml:space="preserve">De namen van de personeelsleden die in toepassing van artikel 6, § 1 van het Algemeen Reglement bevoegdheid kregen </w:t>
      </w:r>
      <w:proofErr w:type="gramStart"/>
      <w:r w:rsidR="00D81132" w:rsidRPr="00615907">
        <w:t>inzake</w:t>
      </w:r>
      <w:proofErr w:type="gramEnd"/>
      <w:r w:rsidR="00D81132" w:rsidRPr="00615907">
        <w:t xml:space="preserve"> toezicht en controle op personeelsleden zijn opgenomen als bijlage 1 bij dit arbeidsreglement. Eveneens wordt de hen toegewezen bevoegdheid omschreven.</w:t>
      </w:r>
    </w:p>
    <w:p w14:paraId="6CC002E8" w14:textId="15FE4489" w:rsidR="00D81132" w:rsidRPr="00615907" w:rsidRDefault="00CE4052" w:rsidP="00CE4052">
      <w:pPr>
        <w:pStyle w:val="Kop3"/>
      </w:pPr>
      <w:r>
        <w:t xml:space="preserve">§ 3 </w:t>
      </w:r>
      <w:r w:rsidR="00D81132" w:rsidRPr="00615907">
        <w:t xml:space="preserve">Ter uitvoering van artikel 7 van het Algemeen Reglement gelden voor de leden van het onderwijzend personeel volgende afspraken m.b.t. jaarplan, lesvoorbereidingen, </w:t>
      </w:r>
      <w:r w:rsidR="00D81132" w:rsidRPr="00F524DB">
        <w:t>agenda</w:t>
      </w:r>
      <w:r w:rsidR="00D81132" w:rsidRPr="00615907">
        <w:t>, taken, toetsen, overhoringen, werkstukken en andere pedagogische aangelegenheden:</w:t>
      </w:r>
    </w:p>
    <w:p w14:paraId="1D3C6024" w14:textId="77777777" w:rsidR="00D81132" w:rsidRPr="00615907" w:rsidRDefault="00D81132" w:rsidP="00D81132">
      <w:pPr>
        <w:tabs>
          <w:tab w:val="left" w:leader="dot" w:pos="9354"/>
        </w:tabs>
        <w:spacing w:before="240"/>
        <w:ind w:left="567"/>
      </w:pPr>
      <w:r w:rsidRPr="00615907">
        <w:tab/>
      </w:r>
    </w:p>
    <w:p w14:paraId="3041013F" w14:textId="77777777" w:rsidR="00D81132" w:rsidRPr="009D6442" w:rsidRDefault="00D81132" w:rsidP="00D81132">
      <w:pPr>
        <w:tabs>
          <w:tab w:val="left" w:leader="dot" w:pos="9354"/>
        </w:tabs>
        <w:spacing w:before="240"/>
        <w:ind w:left="567"/>
      </w:pPr>
      <w:r w:rsidRPr="009D6442">
        <w:tab/>
      </w:r>
    </w:p>
    <w:p w14:paraId="48D9A241" w14:textId="77777777" w:rsidR="00D81132" w:rsidRPr="00615907" w:rsidRDefault="00D81132" w:rsidP="00D81132">
      <w:pPr>
        <w:tabs>
          <w:tab w:val="left" w:leader="dot" w:pos="9354"/>
        </w:tabs>
        <w:spacing w:before="240"/>
        <w:ind w:left="567"/>
      </w:pPr>
      <w:r w:rsidRPr="00615907">
        <w:tab/>
      </w:r>
    </w:p>
    <w:p w14:paraId="17FDBA75" w14:textId="77777777" w:rsidR="00B47C38" w:rsidRDefault="00D81132" w:rsidP="00B47C38">
      <w:pPr>
        <w:tabs>
          <w:tab w:val="left" w:leader="dot" w:pos="9354"/>
        </w:tabs>
        <w:spacing w:before="240"/>
        <w:ind w:left="567"/>
      </w:pPr>
      <w:r w:rsidRPr="00615907">
        <w:tab/>
      </w:r>
    </w:p>
    <w:p w14:paraId="0D3F5DE6" w14:textId="0AC08D69" w:rsidR="00D81132" w:rsidRPr="00615907" w:rsidRDefault="00CE4052" w:rsidP="00B47C38">
      <w:pPr>
        <w:tabs>
          <w:tab w:val="left" w:leader="dot" w:pos="9354"/>
        </w:tabs>
        <w:spacing w:before="240"/>
      </w:pPr>
      <w:r>
        <w:t xml:space="preserve">§ 4 </w:t>
      </w:r>
      <w:r w:rsidR="00D81132" w:rsidRPr="00615907">
        <w:t xml:space="preserve">De </w:t>
      </w:r>
      <w:r w:rsidR="00D81132" w:rsidRPr="00F524DB">
        <w:t>agenda</w:t>
      </w:r>
      <w:r w:rsidR="00D81132" w:rsidRPr="00615907">
        <w:t xml:space="preserve">, het jaarplan en de lesvoorbereidingen worden aan het </w:t>
      </w:r>
      <w:r w:rsidR="00D81132" w:rsidRPr="00F524DB">
        <w:t>centrumbestuur</w:t>
      </w:r>
      <w:r w:rsidR="00D81132" w:rsidRPr="00615907">
        <w:t xml:space="preserve"> en aan de directeur op hun verzoek voorgelegd.</w:t>
      </w:r>
    </w:p>
    <w:p w14:paraId="5301F36E" w14:textId="7CEF6138" w:rsidR="00D81132" w:rsidRPr="00615907" w:rsidRDefault="00CE4052" w:rsidP="00CE4052">
      <w:pPr>
        <w:pStyle w:val="Kop3"/>
        <w:spacing w:before="160"/>
      </w:pPr>
      <w:r>
        <w:lastRenderedPageBreak/>
        <w:t xml:space="preserve">§ 5 </w:t>
      </w:r>
      <w:r w:rsidR="00D81132" w:rsidRPr="00615907">
        <w:t xml:space="preserve">Het </w:t>
      </w:r>
      <w:r w:rsidR="00D81132" w:rsidRPr="00F524DB">
        <w:t>centrumbestuur</w:t>
      </w:r>
      <w:r w:rsidR="00D81132" w:rsidRPr="00615907">
        <w:t xml:space="preserve"> stelt aan zijn personeelsleden de middelen ter beschikking die zij nodig hebben om hun opdracht uit te voeren. Als een personeelslid in het kader van zijn opdracht </w:t>
      </w:r>
      <w:proofErr w:type="gramStart"/>
      <w:r w:rsidR="00D81132" w:rsidRPr="00615907">
        <w:t>bovenop</w:t>
      </w:r>
      <w:proofErr w:type="gramEnd"/>
      <w:r w:rsidR="00D81132" w:rsidRPr="00615907">
        <w:t xml:space="preserve"> deze middelen extra onkosten maakt, moet het </w:t>
      </w:r>
      <w:r w:rsidR="00D81132" w:rsidRPr="00F524DB">
        <w:t>centrumbestuur</w:t>
      </w:r>
      <w:r w:rsidR="00D81132" w:rsidRPr="00615907">
        <w:t xml:space="preserve"> deze onkosten vergoeden op voorwaarde dat de directeur aan het personeelslid vooraf toestemming heeft gegeven om die onkosten te maken. De middelen waarvoor de kosten gedragen worden door het </w:t>
      </w:r>
      <w:r w:rsidR="00D81132" w:rsidRPr="00F524DB">
        <w:t>centrumbestuur</w:t>
      </w:r>
      <w:r w:rsidR="00D81132" w:rsidRPr="00615907">
        <w:t xml:space="preserve">, blijven eigendom van het </w:t>
      </w:r>
      <w:r w:rsidR="00D81132" w:rsidRPr="00F524DB">
        <w:t>centrumbestuur</w:t>
      </w:r>
      <w:r w:rsidR="00D81132" w:rsidRPr="00615907">
        <w:t>.</w:t>
      </w:r>
    </w:p>
    <w:p w14:paraId="0CE4A99E" w14:textId="58007486" w:rsidR="00D81132" w:rsidRPr="00615907" w:rsidRDefault="00CE4052" w:rsidP="00CE4052">
      <w:pPr>
        <w:pStyle w:val="Kop3"/>
      </w:pPr>
      <w:r>
        <w:t xml:space="preserve">§ 6 </w:t>
      </w:r>
      <w:r w:rsidR="00D81132" w:rsidRPr="00615907">
        <w:t xml:space="preserve">De personeelsleden bewaren hun </w:t>
      </w:r>
      <w:r w:rsidR="00D81132" w:rsidRPr="00F524DB">
        <w:t>agenda</w:t>
      </w:r>
      <w:r w:rsidR="00D81132" w:rsidRPr="00615907">
        <w:t xml:space="preserve"> </w:t>
      </w:r>
      <w:r w:rsidR="00D81132" w:rsidRPr="00DC16C6">
        <w:t xml:space="preserve">ten minste gedurende </w:t>
      </w:r>
      <w:r w:rsidR="00D81132" w:rsidRPr="00C9130E">
        <w:t>het schooljaar</w:t>
      </w:r>
      <w:r w:rsidR="00D81132" w:rsidRPr="00DC16C6">
        <w:t xml:space="preserve"> volgend op het schooljaar waarop de agenda betrekking heeft</w:t>
      </w:r>
      <w:r w:rsidR="00D81132" w:rsidRPr="00615907">
        <w:t>.</w:t>
      </w:r>
    </w:p>
    <w:p w14:paraId="3B4BC008" w14:textId="2D65B347" w:rsidR="00D81132" w:rsidRPr="00615907" w:rsidRDefault="00CE4052" w:rsidP="00CE4052">
      <w:pPr>
        <w:pStyle w:val="Kop3"/>
      </w:pPr>
      <w:r>
        <w:t xml:space="preserve">§ 7 </w:t>
      </w:r>
      <w:r w:rsidR="00D81132" w:rsidRPr="00615907">
        <w:t xml:space="preserve">In toepassing van artikel 7, § </w:t>
      </w:r>
      <w:r w:rsidR="00D81132" w:rsidRPr="009D6442">
        <w:t>7</w:t>
      </w:r>
      <w:r w:rsidR="00D81132" w:rsidRPr="00615907">
        <w:t xml:space="preserve"> van het Algemeen Reglement wordt in bijlage 1 vermeld welke personeelsleden tot welke </w:t>
      </w:r>
      <w:r w:rsidR="00D81132" w:rsidRPr="00F524DB">
        <w:t>cursistengegevens</w:t>
      </w:r>
      <w:r w:rsidR="00D81132" w:rsidRPr="00615907">
        <w:t xml:space="preserve"> en personeelsgegevens toegang hebben.</w:t>
      </w:r>
    </w:p>
    <w:p w14:paraId="6412BE22" w14:textId="5D1D85DD" w:rsidR="00D81132" w:rsidRPr="00F524DB" w:rsidRDefault="00CE4052" w:rsidP="00CE4052">
      <w:pPr>
        <w:pStyle w:val="Kop3"/>
      </w:pPr>
      <w:r>
        <w:t xml:space="preserve">§ 8 </w:t>
      </w:r>
      <w:r w:rsidR="00D81132" w:rsidRPr="00615907">
        <w:t xml:space="preserve">Tot wie een personeelslid zich moet wenden om in toepassing van artikel 7, § </w:t>
      </w:r>
      <w:r w:rsidR="00D81132" w:rsidRPr="009D6442">
        <w:t>7</w:t>
      </w:r>
      <w:r w:rsidR="00D81132" w:rsidRPr="00615907">
        <w:t xml:space="preserve"> van het Algemeen Reglement inzage te krijgen in zijn persoonlijke gegevens is opgenomen als bijlage 1 bij dit arbeidsreglement.</w:t>
      </w:r>
    </w:p>
    <w:p w14:paraId="3E150647" w14:textId="77777777" w:rsidR="00D81132" w:rsidRPr="007B2E3C" w:rsidRDefault="00D81132" w:rsidP="00D81132"/>
    <w:p w14:paraId="479EA929" w14:textId="77777777" w:rsidR="00D81132" w:rsidRDefault="00D81132" w:rsidP="00CE4052">
      <w:pPr>
        <w:pStyle w:val="Kop2"/>
      </w:pPr>
    </w:p>
    <w:p w14:paraId="2CCC5BCB" w14:textId="77777777" w:rsidR="00D81132" w:rsidRDefault="00D81132" w:rsidP="00C9130E">
      <w:pPr>
        <w:pStyle w:val="Kop3"/>
        <w:numPr>
          <w:ilvl w:val="2"/>
          <w:numId w:val="30"/>
        </w:numPr>
      </w:pPr>
      <w:r>
        <w:t xml:space="preserve">Aan- en afwezigheden van de cursisten worden geregistreerd volgens de centrumeigen afspraken. De centrumeigen afspraken vind je hier terug: </w:t>
      </w:r>
    </w:p>
    <w:p w14:paraId="36EA42AE" w14:textId="77777777" w:rsidR="00D81132" w:rsidRPr="00924CF2" w:rsidRDefault="00D81132" w:rsidP="00C9130E">
      <w:r>
        <w:t xml:space="preserve">……………………………………………………………………………………………………………………………………………………. </w:t>
      </w:r>
    </w:p>
    <w:p w14:paraId="540CCF12" w14:textId="77777777" w:rsidR="00D81132" w:rsidRDefault="00D81132" w:rsidP="00D81132">
      <w:pPr>
        <w:pStyle w:val="Kop3"/>
        <w:keepNext w:val="0"/>
        <w:keepLines w:val="0"/>
        <w:tabs>
          <w:tab w:val="left" w:pos="851"/>
        </w:tabs>
      </w:pPr>
      <w:r>
        <w:t>§ 2 Het centrumbestuur of de directeur mag slechts cursistenvervoer toevertrouwen aan een personeelslid dat daarmee instemt. Als hiervoor een rijgeschiktheidsattest nodig is, draagt het centrumbestuur de kosten verbonden aan het bekomen ervan.</w:t>
      </w:r>
    </w:p>
    <w:p w14:paraId="0A70D8C8" w14:textId="77777777" w:rsidR="00D81132" w:rsidRDefault="00D81132" w:rsidP="00D81132">
      <w:pPr>
        <w:pStyle w:val="Kop3"/>
        <w:keepNext w:val="0"/>
        <w:keepLines w:val="0"/>
        <w:tabs>
          <w:tab w:val="left" w:pos="851"/>
        </w:tabs>
      </w:pPr>
      <w:r>
        <w:t xml:space="preserve">§ 3 </w:t>
      </w:r>
      <w:r w:rsidRPr="00C1162A">
        <w:t>Geldinzamelingen, tombola’s, promoties van abonnementen, boeken en software</w:t>
      </w:r>
      <w:r>
        <w:t xml:space="preserve"> in het centrum gebeuren uitsluitend na goedkeuring van de directeur.</w:t>
      </w:r>
    </w:p>
    <w:p w14:paraId="26393212" w14:textId="77777777" w:rsidR="00D81132" w:rsidRDefault="00D81132" w:rsidP="00D81132">
      <w:r>
        <w:t>Daarnaast gelden volgende afspraken:</w:t>
      </w:r>
    </w:p>
    <w:p w14:paraId="7B42A5F7" w14:textId="77777777" w:rsidR="00D81132" w:rsidRPr="00615907" w:rsidRDefault="00D81132" w:rsidP="00D81132">
      <w:pPr>
        <w:tabs>
          <w:tab w:val="left" w:leader="dot" w:pos="9354"/>
        </w:tabs>
        <w:spacing w:before="240"/>
      </w:pPr>
      <w:r w:rsidRPr="00615907">
        <w:tab/>
      </w:r>
    </w:p>
    <w:p w14:paraId="46E5F53B" w14:textId="77777777" w:rsidR="00D81132" w:rsidRPr="00615907" w:rsidRDefault="00D81132" w:rsidP="00D81132">
      <w:pPr>
        <w:tabs>
          <w:tab w:val="left" w:leader="dot" w:pos="9354"/>
        </w:tabs>
        <w:spacing w:before="240"/>
      </w:pPr>
      <w:r w:rsidRPr="00615907">
        <w:tab/>
      </w:r>
    </w:p>
    <w:p w14:paraId="7EFDC60D" w14:textId="77777777" w:rsidR="00D81132" w:rsidRPr="00615907" w:rsidRDefault="00D81132" w:rsidP="00D81132">
      <w:pPr>
        <w:tabs>
          <w:tab w:val="left" w:leader="dot" w:pos="9354"/>
        </w:tabs>
        <w:spacing w:before="240"/>
      </w:pPr>
      <w:r w:rsidRPr="00615907">
        <w:tab/>
      </w:r>
    </w:p>
    <w:p w14:paraId="707A671E" w14:textId="77777777" w:rsidR="00D81132" w:rsidRDefault="00D81132" w:rsidP="00D81132"/>
    <w:p w14:paraId="22D2DC3E" w14:textId="77777777" w:rsidR="00D81132" w:rsidRDefault="00D81132" w:rsidP="00CE4052">
      <w:pPr>
        <w:pStyle w:val="Kop2"/>
      </w:pPr>
    </w:p>
    <w:p w14:paraId="0E57F132" w14:textId="77777777" w:rsidR="00D81132" w:rsidRDefault="00D81132" w:rsidP="00D81132">
      <w:pPr>
        <w:pStyle w:val="Kop3"/>
        <w:keepNext w:val="0"/>
        <w:keepLines w:val="0"/>
        <w:tabs>
          <w:tab w:val="left" w:pos="851"/>
        </w:tabs>
      </w:pPr>
      <w:r>
        <w:t xml:space="preserve">§ 1 Bij een ongeval met lichamelijk letsel van een personeelslid, een cursist of een derde in het centrum heeft het personeelslid dat hiervan kennis heeft de plicht het slachtoffer onmiddellijk hulp te verstrekken, hetzij door zelf eerste hulp toe te dienen, hetzij door de hulp in te roepen van een persoon die in het centrum aangesteld is om eerste hulp te verstrekken, hetzij door de nooddiensten (100 of 112) te verwittigen volgens de gangbare procedure binnen het centrum. </w:t>
      </w:r>
      <w:proofErr w:type="gramStart"/>
      <w:r>
        <w:t>Tevens</w:t>
      </w:r>
      <w:proofErr w:type="gramEnd"/>
      <w:r>
        <w:t xml:space="preserve"> zal het personeelslid meewerken aan de vrijwaring van zichzelf en van anderen voor de gevaren die het ongeval veroorzaakt hebben.</w:t>
      </w:r>
    </w:p>
    <w:p w14:paraId="5ECCC741" w14:textId="77777777" w:rsidR="00D81132" w:rsidRPr="00F524DB" w:rsidRDefault="00D81132" w:rsidP="00D81132">
      <w:pPr>
        <w:pStyle w:val="Kop3"/>
      </w:pPr>
      <w:r w:rsidRPr="00F524DB">
        <w:lastRenderedPageBreak/>
        <w:t xml:space="preserve">Als </w:t>
      </w:r>
      <w:r>
        <w:t>b</w:t>
      </w:r>
      <w:r w:rsidRPr="007E5F4C">
        <w:t>ijlage</w:t>
      </w:r>
      <w:r w:rsidRPr="00F524DB">
        <w:t xml:space="preserve"> 1 bij dit arbeidsreglement zijn opgenomen: de namen en de contactgegevens van de personen die aangesteld zijn om als hulpverlener eerste hulp te verstrekken, de locatie van het verzorgingslokaal en de verbanddoos in de onderscheiden vestigingsplaatsen.</w:t>
      </w:r>
    </w:p>
    <w:p w14:paraId="7104FC60" w14:textId="77777777" w:rsidR="00D81132" w:rsidRDefault="00D81132" w:rsidP="00D81132">
      <w:pPr>
        <w:pStyle w:val="Kop3"/>
        <w:keepNext w:val="0"/>
        <w:keepLines w:val="0"/>
        <w:tabs>
          <w:tab w:val="left" w:pos="851"/>
        </w:tabs>
      </w:pPr>
      <w:r>
        <w:t>§ 2 Alle andere verpleegkundige of medische handelingen worden in het centrum uitsluitend gesteld door personen met de geëigende verpleegkundige of medische kwalificaties.</w:t>
      </w:r>
    </w:p>
    <w:p w14:paraId="6752E110" w14:textId="77777777" w:rsidR="00D81132" w:rsidRDefault="00D81132" w:rsidP="00232E52">
      <w:pPr>
        <w:pStyle w:val="Kop1"/>
      </w:pPr>
      <w:bookmarkStart w:id="8" w:name="_Toc19276260"/>
      <w:bookmarkStart w:id="9" w:name="_Toc85720538"/>
      <w:r>
        <w:t>Arbeidsmiddelen, beschermingsmiddelen en ICT-middelen</w:t>
      </w:r>
      <w:bookmarkEnd w:id="8"/>
      <w:bookmarkEnd w:id="9"/>
    </w:p>
    <w:p w14:paraId="71911C1E" w14:textId="77777777" w:rsidR="00D81132" w:rsidRDefault="00D81132" w:rsidP="00232E52">
      <w:pPr>
        <w:pStyle w:val="Kop2"/>
      </w:pPr>
    </w:p>
    <w:p w14:paraId="66F0AE05" w14:textId="77777777" w:rsidR="00D81132" w:rsidRDefault="00D81132" w:rsidP="00D81132">
      <w:pPr>
        <w:pStyle w:val="Kop3"/>
      </w:pPr>
      <w:r>
        <w:t xml:space="preserve">§ 1 </w:t>
      </w:r>
      <w:r w:rsidRPr="000650CB">
        <w:t>Arbeidsmiddelen</w:t>
      </w:r>
      <w:r>
        <w:t xml:space="preserve"> die door het centrumbestuur ter beschikking zijn gesteld, zoals didactisch materiaal, gereedschappen, apparaten, machines, grondstoffen en producten e.d. worden uitsluitend gebruikt op de voorgeschreven wijze en voor de taken en de opdrachten waarvoor ze ter beschikking zijn gesteld. Deze arbeidsmiddelen worden niet buiten het centrumterrein gebracht, tenzij de directeur daar vooraf uitdrukkelijk mee heeft ingestemd.</w:t>
      </w:r>
    </w:p>
    <w:p w14:paraId="3A50F139" w14:textId="77777777" w:rsidR="00D81132" w:rsidRDefault="00D81132" w:rsidP="00D81132">
      <w:pPr>
        <w:pStyle w:val="Kop3"/>
      </w:pPr>
      <w:r w:rsidRPr="00C9130E">
        <w:t>§ 2 Het centrumbestuur stelt aan haar personeelsleden de middelen ter beschikking die zij nodig hebben om hun opdracht uit te voeren.</w:t>
      </w:r>
      <w:r>
        <w:t xml:space="preserve"> Tijdens lessen of andere activiteiten waarbij cursisten betrokken zijn, worden geen arbeidsmiddelen ingezet die niet door het centrumbestuur ter beschikking gesteld zijn, tenzij na toestemming van de directeur.</w:t>
      </w:r>
    </w:p>
    <w:p w14:paraId="4E42F7C4" w14:textId="77777777" w:rsidR="00D81132" w:rsidRDefault="00D81132" w:rsidP="00D81132">
      <w:pPr>
        <w:pStyle w:val="Kop3"/>
      </w:pPr>
      <w:r>
        <w:t xml:space="preserve">§ 3 Persoonlijke beschermingsmiddelen zoals helm, veiligheidsbril, </w:t>
      </w:r>
      <w:proofErr w:type="spellStart"/>
      <w:r>
        <w:t>oorbescherming</w:t>
      </w:r>
      <w:proofErr w:type="spellEnd"/>
      <w:r>
        <w:t>, veiligheidsschoenen e.d., die door het centrumbestuur ter beschikking gesteld worden, worden op de juiste wijze gebruikt en na gebruik in het centrum opgeborgen.</w:t>
      </w:r>
    </w:p>
    <w:p w14:paraId="7A27EECB" w14:textId="77777777" w:rsidR="00D81132" w:rsidRDefault="00D81132" w:rsidP="00D81132">
      <w:pPr>
        <w:pStyle w:val="Kop3"/>
      </w:pPr>
      <w:r>
        <w:t>§ 4 Werkkleding die door het centrumbestuur ter beschikking gesteld wordt, wordt in de voorgeschreven omstandigheden gedragen. Het centrumbestuur staat in voor de aankoop, de reiniging, de herstelling, het onderhoud en de hernieuwing op gepaste tijden. Werkkleding wor</w:t>
      </w:r>
      <w:r w:rsidRPr="00C9130E">
        <w:t>dt in principe</w:t>
      </w:r>
      <w:r>
        <w:t xml:space="preserve"> niet mee naar huis genomen.</w:t>
      </w:r>
    </w:p>
    <w:p w14:paraId="6900E4B8" w14:textId="77777777" w:rsidR="00D81132" w:rsidRDefault="00D81132" w:rsidP="00D81132">
      <w:pPr>
        <w:pStyle w:val="Kop3"/>
      </w:pPr>
      <w:r>
        <w:t>§ 5 Specifieke veiligheidsvoorzieningen van machines, toestellen, gereedschappen, installaties en gebouwen moeten op de juiste manier gebruikt worden en mogen niet willekeurig uitgeschakeld, veranderd of verplaatst worden.</w:t>
      </w:r>
    </w:p>
    <w:p w14:paraId="6253542A" w14:textId="77777777" w:rsidR="00D81132" w:rsidRDefault="00D81132" w:rsidP="00C9130E">
      <w:pPr>
        <w:pStyle w:val="Kop3"/>
      </w:pPr>
      <w:r>
        <w:t xml:space="preserve">§ 6 </w:t>
      </w:r>
      <w:proofErr w:type="gramStart"/>
      <w:r>
        <w:t>Indien</w:t>
      </w:r>
      <w:proofErr w:type="gramEnd"/>
      <w:r>
        <w:t xml:space="preserve"> de bepalingen van dit artikel overtreden worden, kan het centrumbestuur optreden met alle gepaste middelen die krachtens het Decreet Rechtspositie mogelijk zijn. </w:t>
      </w:r>
    </w:p>
    <w:p w14:paraId="31D0A99F" w14:textId="77777777" w:rsidR="00D81132" w:rsidRPr="00855AA1" w:rsidRDefault="00D81132" w:rsidP="00D81132"/>
    <w:p w14:paraId="2D0814DA" w14:textId="77777777" w:rsidR="00D81132" w:rsidRDefault="00D81132" w:rsidP="00232E52">
      <w:pPr>
        <w:pStyle w:val="Kop2"/>
      </w:pPr>
    </w:p>
    <w:p w14:paraId="2A14ABBD" w14:textId="77777777" w:rsidR="00D81132" w:rsidRPr="005C00B5" w:rsidRDefault="00D81132" w:rsidP="00D81132">
      <w:pPr>
        <w:pStyle w:val="Kop3"/>
      </w:pPr>
      <w:r>
        <w:t xml:space="preserve">§ 1 </w:t>
      </w:r>
      <w:r w:rsidRPr="005C00B5">
        <w:t xml:space="preserve">Onder </w:t>
      </w:r>
      <w:r>
        <w:t>ICT</w:t>
      </w:r>
      <w:r w:rsidRPr="005C00B5">
        <w:t>-middelen worden verstaan apparatuur en programmatuur die voor informatie</w:t>
      </w:r>
      <w:r>
        <w:softHyphen/>
      </w:r>
      <w:r w:rsidRPr="005C00B5">
        <w:t xml:space="preserve">verwerking of voor communicatie aangewend kunnen worden. Deze </w:t>
      </w:r>
      <w:r>
        <w:t>ICT</w:t>
      </w:r>
      <w:r w:rsidRPr="005C00B5">
        <w:t xml:space="preserve">-middelen omvatten zowel professionele als persoonlijke </w:t>
      </w:r>
      <w:r>
        <w:t>ICT</w:t>
      </w:r>
      <w:r w:rsidRPr="005C00B5">
        <w:t>-middelen.</w:t>
      </w:r>
    </w:p>
    <w:p w14:paraId="760D4281" w14:textId="77777777" w:rsidR="00D81132" w:rsidRPr="001B07C2" w:rsidRDefault="00D81132" w:rsidP="00D81132">
      <w:r w:rsidRPr="001B07C2">
        <w:t xml:space="preserve">Onder professionele </w:t>
      </w:r>
      <w:r>
        <w:t>ICT</w:t>
      </w:r>
      <w:r w:rsidRPr="001B07C2">
        <w:t xml:space="preserve">-middelen worden alle </w:t>
      </w:r>
      <w:r>
        <w:t>ICT</w:t>
      </w:r>
      <w:r w:rsidRPr="001B07C2">
        <w:t>-middelen verstaan die door het centrumbestuur ter beschikking gesteld zijn.</w:t>
      </w:r>
    </w:p>
    <w:p w14:paraId="75BD4EB0" w14:textId="77777777" w:rsidR="00D81132" w:rsidRPr="001B07C2" w:rsidRDefault="00D81132" w:rsidP="00D81132">
      <w:r w:rsidRPr="001B07C2">
        <w:lastRenderedPageBreak/>
        <w:t xml:space="preserve">Onder persoonlijke </w:t>
      </w:r>
      <w:r>
        <w:t>ICT</w:t>
      </w:r>
      <w:r w:rsidRPr="001B07C2">
        <w:t xml:space="preserve">-middelen worden alle </w:t>
      </w:r>
      <w:r>
        <w:t>ICT</w:t>
      </w:r>
      <w:r w:rsidRPr="001B07C2">
        <w:t xml:space="preserve">-middelen verstaan die niet door het centrumbestuur ter beschikking gesteld zijn, voor zover het gebruik ervan een weerslag heeft op de relatie tussen het personeelslid en cursisten of </w:t>
      </w:r>
      <w:r>
        <w:t>op</w:t>
      </w:r>
      <w:r w:rsidRPr="001B07C2">
        <w:t xml:space="preserve"> het </w:t>
      </w:r>
      <w:r w:rsidRPr="00AF2017">
        <w:t>centrumleven</w:t>
      </w:r>
      <w:r w:rsidRPr="001B07C2">
        <w:t>.</w:t>
      </w:r>
    </w:p>
    <w:p w14:paraId="7A80B1A4" w14:textId="77777777" w:rsidR="00D81132" w:rsidRDefault="00D81132" w:rsidP="00D81132">
      <w:pPr>
        <w:pStyle w:val="Kop3"/>
      </w:pPr>
      <w:r>
        <w:t xml:space="preserve">§ 2 </w:t>
      </w:r>
      <w:r w:rsidRPr="001B07C2">
        <w:t xml:space="preserve">Elk personeelslid is zich permanent bewust van de verregaande gevolgen die onzorgvuldig, ondoordacht of kwaadwillig gebruik van </w:t>
      </w:r>
      <w:r>
        <w:t>ICT</w:t>
      </w:r>
      <w:r w:rsidRPr="001B07C2">
        <w:t xml:space="preserve">-middelen kan hebben. </w:t>
      </w:r>
      <w:r>
        <w:t>C</w:t>
      </w:r>
      <w:r w:rsidRPr="001B07C2">
        <w:t xml:space="preserve">ontacten met cursisten of collega’s via </w:t>
      </w:r>
      <w:r>
        <w:t>ICT</w:t>
      </w:r>
      <w:r w:rsidRPr="001B07C2">
        <w:t xml:space="preserve">-middelen verlopen op strikt professionele en pedagogisch verantwoorde wijze. Het personeelslid waakt erover het gezag, de integriteit en de waardigheid van zichzelf, de collega’s, de directeur of het centrumbestuur niet aan te tasten door laakbare uitingen of handelingen via </w:t>
      </w:r>
      <w:r>
        <w:t>ICT</w:t>
      </w:r>
      <w:r w:rsidRPr="001B07C2">
        <w:t>-middelen.</w:t>
      </w:r>
    </w:p>
    <w:p w14:paraId="362BDC96" w14:textId="77777777" w:rsidR="00D81132" w:rsidRPr="001B07C2" w:rsidRDefault="00D81132" w:rsidP="00D81132">
      <w:pPr>
        <w:pStyle w:val="Kop3"/>
      </w:pPr>
      <w:r>
        <w:t xml:space="preserve">§ 3 </w:t>
      </w:r>
      <w:r w:rsidRPr="001B07C2">
        <w:t xml:space="preserve">Elk personeelslid waakt erover alle toepasselijke wettelijke bepalingen na te leven bij het gebruik van </w:t>
      </w:r>
      <w:r>
        <w:t>ICT</w:t>
      </w:r>
      <w:r w:rsidRPr="001B07C2">
        <w:t>-middelen.</w:t>
      </w:r>
    </w:p>
    <w:p w14:paraId="4BBA31A5" w14:textId="77777777" w:rsidR="00D81132" w:rsidRDefault="00D81132" w:rsidP="00D81132">
      <w:r w:rsidRPr="001B07C2">
        <w:t xml:space="preserve">Deze omvatten onder meer maar niet uitsluitend de regelgeving </w:t>
      </w:r>
      <w:proofErr w:type="gramStart"/>
      <w:r w:rsidRPr="001B07C2">
        <w:t>inzake</w:t>
      </w:r>
      <w:proofErr w:type="gramEnd"/>
    </w:p>
    <w:p w14:paraId="410F67E6" w14:textId="77777777" w:rsidR="00D81132" w:rsidRDefault="00D81132" w:rsidP="000E672A">
      <w:pPr>
        <w:pStyle w:val="Lijstalinea"/>
        <w:numPr>
          <w:ilvl w:val="0"/>
          <w:numId w:val="33"/>
        </w:numPr>
        <w:spacing w:before="120" w:after="0" w:line="240" w:lineRule="auto"/>
        <w:ind w:left="360"/>
        <w:jc w:val="both"/>
        <w:outlineLvl w:val="9"/>
      </w:pPr>
      <w:bookmarkStart w:id="10" w:name="_Toc34058635"/>
      <w:proofErr w:type="gramStart"/>
      <w:r>
        <w:t>de</w:t>
      </w:r>
      <w:proofErr w:type="gramEnd"/>
      <w:r>
        <w:t xml:space="preserve"> openbare orde en de goede zeden;</w:t>
      </w:r>
      <w:bookmarkEnd w:id="10"/>
    </w:p>
    <w:p w14:paraId="0711BE0C" w14:textId="77777777" w:rsidR="00D81132" w:rsidRDefault="00D81132" w:rsidP="000E672A">
      <w:pPr>
        <w:pStyle w:val="Lijstalinea"/>
        <w:numPr>
          <w:ilvl w:val="0"/>
          <w:numId w:val="33"/>
        </w:numPr>
        <w:spacing w:before="120" w:after="0" w:line="240" w:lineRule="auto"/>
        <w:ind w:left="360"/>
        <w:jc w:val="both"/>
        <w:outlineLvl w:val="9"/>
      </w:pPr>
      <w:bookmarkStart w:id="11" w:name="_Toc34058636"/>
      <w:proofErr w:type="gramStart"/>
      <w:r>
        <w:t>het</w:t>
      </w:r>
      <w:proofErr w:type="gramEnd"/>
      <w:r>
        <w:t xml:space="preserve"> auteursrecht;</w:t>
      </w:r>
      <w:bookmarkEnd w:id="11"/>
    </w:p>
    <w:p w14:paraId="4EB47D84" w14:textId="77777777" w:rsidR="00D81132" w:rsidRDefault="00D81132" w:rsidP="000E672A">
      <w:pPr>
        <w:pStyle w:val="Lijstalinea"/>
        <w:numPr>
          <w:ilvl w:val="0"/>
          <w:numId w:val="33"/>
        </w:numPr>
        <w:spacing w:before="120" w:after="0" w:line="240" w:lineRule="auto"/>
        <w:ind w:left="360"/>
        <w:jc w:val="both"/>
        <w:outlineLvl w:val="9"/>
      </w:pPr>
      <w:bookmarkStart w:id="12" w:name="_Toc34058637"/>
      <w:proofErr w:type="gramStart"/>
      <w:r>
        <w:t>de</w:t>
      </w:r>
      <w:proofErr w:type="gramEnd"/>
      <w:r>
        <w:t xml:space="preserve"> bescherming tegen geweld, pesterijen en ongewenst seksueel gedrag;</w:t>
      </w:r>
      <w:bookmarkEnd w:id="12"/>
    </w:p>
    <w:p w14:paraId="7D4022C4" w14:textId="77777777" w:rsidR="00D81132" w:rsidRDefault="00D81132" w:rsidP="000E672A">
      <w:pPr>
        <w:pStyle w:val="Lijstalinea"/>
        <w:numPr>
          <w:ilvl w:val="0"/>
          <w:numId w:val="33"/>
        </w:numPr>
        <w:spacing w:before="120" w:after="0" w:line="240" w:lineRule="auto"/>
        <w:ind w:left="360"/>
        <w:jc w:val="both"/>
        <w:outlineLvl w:val="9"/>
      </w:pPr>
      <w:bookmarkStart w:id="13" w:name="_Toc34058638"/>
      <w:proofErr w:type="gramStart"/>
      <w:r>
        <w:t>de</w:t>
      </w:r>
      <w:proofErr w:type="gramEnd"/>
      <w:r>
        <w:t xml:space="preserve"> bescherming van de persoonlijke levenssfeer </w:t>
      </w:r>
      <w:r w:rsidRPr="00C9130E">
        <w:t>en de gegevensbescherming</w:t>
      </w:r>
      <w:r>
        <w:t>;</w:t>
      </w:r>
      <w:bookmarkEnd w:id="13"/>
    </w:p>
    <w:p w14:paraId="2082B609" w14:textId="77777777" w:rsidR="00D81132" w:rsidRDefault="00D81132" w:rsidP="000E672A">
      <w:pPr>
        <w:pStyle w:val="Lijstalinea"/>
        <w:numPr>
          <w:ilvl w:val="0"/>
          <w:numId w:val="33"/>
        </w:numPr>
        <w:spacing w:before="120" w:after="0" w:line="240" w:lineRule="auto"/>
        <w:ind w:left="360"/>
        <w:jc w:val="both"/>
        <w:outlineLvl w:val="9"/>
      </w:pPr>
      <w:bookmarkStart w:id="14" w:name="_Toc34058639"/>
      <w:proofErr w:type="gramStart"/>
      <w:r>
        <w:t>het</w:t>
      </w:r>
      <w:proofErr w:type="gramEnd"/>
      <w:r>
        <w:t xml:space="preserve"> verbod op aanstootgevende, racistische, </w:t>
      </w:r>
      <w:proofErr w:type="spellStart"/>
      <w:r>
        <w:t>xenofobe</w:t>
      </w:r>
      <w:proofErr w:type="spellEnd"/>
      <w:r>
        <w:t>, discriminerende, pornografische, pedofiele of revisionistische publicaties;</w:t>
      </w:r>
      <w:bookmarkEnd w:id="14"/>
    </w:p>
    <w:p w14:paraId="518E426C" w14:textId="77777777" w:rsidR="00D81132" w:rsidRDefault="00D81132" w:rsidP="000E672A">
      <w:pPr>
        <w:pStyle w:val="Lijstalinea"/>
        <w:numPr>
          <w:ilvl w:val="0"/>
          <w:numId w:val="33"/>
        </w:numPr>
        <w:spacing w:before="120" w:after="0" w:line="240" w:lineRule="auto"/>
        <w:ind w:left="360"/>
        <w:jc w:val="both"/>
        <w:outlineLvl w:val="9"/>
      </w:pPr>
      <w:bookmarkStart w:id="15" w:name="_Toc34058640"/>
      <w:proofErr w:type="gramStart"/>
      <w:r>
        <w:t>de</w:t>
      </w:r>
      <w:proofErr w:type="gramEnd"/>
      <w:r>
        <w:t xml:space="preserve"> elektronische communicatie;</w:t>
      </w:r>
      <w:bookmarkEnd w:id="15"/>
    </w:p>
    <w:p w14:paraId="59970A31" w14:textId="77777777" w:rsidR="00D81132" w:rsidRDefault="00D81132" w:rsidP="000E672A">
      <w:pPr>
        <w:pStyle w:val="Lijstalinea"/>
        <w:numPr>
          <w:ilvl w:val="0"/>
          <w:numId w:val="33"/>
        </w:numPr>
        <w:spacing w:before="120" w:after="0" w:line="240" w:lineRule="auto"/>
        <w:ind w:left="360"/>
        <w:jc w:val="both"/>
        <w:outlineLvl w:val="9"/>
      </w:pPr>
      <w:bookmarkStart w:id="16" w:name="_Toc34058641"/>
      <w:proofErr w:type="gramStart"/>
      <w:r>
        <w:t>de</w:t>
      </w:r>
      <w:proofErr w:type="gramEnd"/>
      <w:r>
        <w:t xml:space="preserve"> informaticacriminaliteit.</w:t>
      </w:r>
      <w:bookmarkEnd w:id="16"/>
    </w:p>
    <w:p w14:paraId="126ED54B" w14:textId="77777777" w:rsidR="00D81132" w:rsidRDefault="00D81132" w:rsidP="00D81132">
      <w:pPr>
        <w:spacing w:after="0"/>
      </w:pPr>
    </w:p>
    <w:p w14:paraId="40F94968" w14:textId="77777777" w:rsidR="00D81132" w:rsidRDefault="00D81132" w:rsidP="00232E52">
      <w:pPr>
        <w:pStyle w:val="Kop2"/>
      </w:pPr>
    </w:p>
    <w:p w14:paraId="3681E63C" w14:textId="77777777" w:rsidR="00D81132" w:rsidRDefault="00D81132" w:rsidP="00D81132">
      <w:r>
        <w:t>§ 1 Bij het gebruik van professionele ICT-middelen leeft het personeelslid de deontologische ICT-code na die als bijlage 2 bij dit arbeidsreglement gevoegd is en die er integraal deel van uitmaakt.</w:t>
      </w:r>
    </w:p>
    <w:p w14:paraId="306A6244" w14:textId="77777777" w:rsidR="00D81132" w:rsidRDefault="00D81132" w:rsidP="00D81132">
      <w:pPr>
        <w:pStyle w:val="Kop3"/>
      </w:pPr>
      <w:r>
        <w:t>§ 2 De professionele ICT-middelen worden uitsluitend gebruikt op de voorgeschreven wijze en voor de taken en de opdrachten waarvoor ze ter beschikking gesteld zijn. Ze worden niet buiten het centrumterrein gebracht, tenzij de directeur daar vooraf uitdrukkelijk mee heeft ingestemd. Ze worden slechts uitzonderlijk voor privédoeleinden gebruikt, ofwel na uitdrukkelijke toestemming van de directeur, ofwel wegens aanwijsbare noodzaak. De professionele ICT-middelen worden onder geen beding voor persoonlijke commerciële doeleinden gebruikt.</w:t>
      </w:r>
    </w:p>
    <w:p w14:paraId="7C4895B4" w14:textId="77777777" w:rsidR="00D81132" w:rsidRDefault="00D81132" w:rsidP="00E255FF">
      <w:pPr>
        <w:pStyle w:val="Kop3"/>
        <w:spacing w:after="200"/>
      </w:pPr>
      <w:r>
        <w:t xml:space="preserve">§ 3 Het gebruik van persoonlijke ICT-middelen is, </w:t>
      </w:r>
      <w:proofErr w:type="gramStart"/>
      <w:r>
        <w:t>behoudens</w:t>
      </w:r>
      <w:proofErr w:type="gramEnd"/>
      <w:r>
        <w:t xml:space="preserve"> toestemming van de directeur, niet toegestaan tijdens lessen, andere activiteiten waarbij cursisten betrokken zijn. Tijdens voornoemde activiteiten neemt het personeelslid alle nodige voorzorgen om niet door persoonlijke communicatie gevat te worden.</w:t>
      </w:r>
    </w:p>
    <w:p w14:paraId="07A413C7" w14:textId="77777777" w:rsidR="00D81132" w:rsidRDefault="00D81132" w:rsidP="00D81132">
      <w:r>
        <w:t>§ 4 Voor het overige is het gebruik van persoonlijke ICT-middelen in het centrum in die mate toegestaan dat het de normale werking van het centrum niet verstoort en geen onredelijke impact heeft op de uitvoering van de opdracht van het personeelslid.</w:t>
      </w:r>
    </w:p>
    <w:p w14:paraId="3C9776A9" w14:textId="11021D53" w:rsidR="00D81132" w:rsidRDefault="00D81132" w:rsidP="00D81132">
      <w:pPr>
        <w:pStyle w:val="Kop3"/>
      </w:pPr>
      <w:r>
        <w:t>§ 5 Op het centrumterrein worden klank-, foto- of audiovisuele opnamen uitsluitend gemaakt na voorafgaande toestemming van de directeur en in overeenstemming met de bepalingen van het auteursrecht en de bescherming van de persoonlijke levenssfeer</w:t>
      </w:r>
      <w:r w:rsidR="00232E52">
        <w:t>.</w:t>
      </w:r>
    </w:p>
    <w:p w14:paraId="19B0022B" w14:textId="77777777" w:rsidR="00D81132" w:rsidRDefault="00D81132" w:rsidP="00D81132"/>
    <w:p w14:paraId="104FFE1F" w14:textId="77777777" w:rsidR="00D81132" w:rsidRDefault="00D81132" w:rsidP="00232E52">
      <w:pPr>
        <w:pStyle w:val="Kop2"/>
      </w:pPr>
    </w:p>
    <w:p w14:paraId="67D49E36" w14:textId="77777777" w:rsidR="00D81132" w:rsidRDefault="00D81132" w:rsidP="00D81132">
      <w:pPr>
        <w:pStyle w:val="Kop3"/>
      </w:pPr>
      <w:r>
        <w:rPr>
          <w:lang w:val="nl-NL"/>
        </w:rPr>
        <w:t xml:space="preserve">§ 1 </w:t>
      </w:r>
      <w:r w:rsidRPr="00DC16C6">
        <w:rPr>
          <w:szCs w:val="24"/>
          <w:lang w:val="nl-NL"/>
        </w:rPr>
        <w:t xml:space="preserve">Het </w:t>
      </w:r>
      <w:r w:rsidRPr="005C00B5">
        <w:rPr>
          <w:lang w:val="nl-NL"/>
        </w:rPr>
        <w:t>centrumbestuur</w:t>
      </w:r>
      <w:r w:rsidRPr="00DC16C6">
        <w:rPr>
          <w:szCs w:val="24"/>
          <w:lang w:val="nl-NL"/>
        </w:rPr>
        <w:t xml:space="preserve"> kan in overeenstemming met de bepalingen van de </w:t>
      </w:r>
      <w:r w:rsidRPr="00C9130E">
        <w:rPr>
          <w:szCs w:val="24"/>
          <w:lang w:val="nl-NL"/>
        </w:rPr>
        <w:t>AVG (Algemene Verordening Gegevensbescherming</w:t>
      </w:r>
      <w:r w:rsidRPr="00F22BF8">
        <w:rPr>
          <w:szCs w:val="24"/>
          <w:lang w:val="nl-NL"/>
        </w:rPr>
        <w:t>)</w:t>
      </w:r>
      <w:r w:rsidRPr="00DC16C6">
        <w:rPr>
          <w:szCs w:val="24"/>
          <w:lang w:val="nl-NL"/>
        </w:rPr>
        <w:t xml:space="preserve"> een algemene controle uitoefenen op </w:t>
      </w:r>
      <w:proofErr w:type="gramStart"/>
      <w:r w:rsidRPr="00DC16C6">
        <w:rPr>
          <w:szCs w:val="24"/>
          <w:lang w:val="nl-NL"/>
        </w:rPr>
        <w:t>online communicatiegegevens</w:t>
      </w:r>
      <w:proofErr w:type="gramEnd"/>
      <w:r w:rsidRPr="00DC16C6">
        <w:rPr>
          <w:szCs w:val="24"/>
          <w:lang w:val="nl-NL"/>
        </w:rPr>
        <w:t xml:space="preserve"> van de professionele ICT-middelen gebruikt door de personeelsleden.</w:t>
      </w:r>
    </w:p>
    <w:p w14:paraId="62C66B3C" w14:textId="77777777" w:rsidR="00D81132" w:rsidRDefault="00D81132" w:rsidP="00D81132">
      <w:r>
        <w:t>Deze controle kan uitsluitend betrekking hebben op het nastreven van één van de volgende doeleinden:</w:t>
      </w:r>
    </w:p>
    <w:p w14:paraId="710CD308" w14:textId="77777777" w:rsidR="00D81132" w:rsidRDefault="00D81132" w:rsidP="000E672A">
      <w:pPr>
        <w:pStyle w:val="Lijstalinea"/>
        <w:numPr>
          <w:ilvl w:val="0"/>
          <w:numId w:val="20"/>
        </w:numPr>
        <w:spacing w:before="120" w:after="0" w:line="240" w:lineRule="auto"/>
        <w:ind w:left="357" w:hanging="357"/>
        <w:contextualSpacing w:val="0"/>
        <w:jc w:val="both"/>
        <w:outlineLvl w:val="9"/>
      </w:pPr>
      <w:bookmarkStart w:id="17" w:name="_Toc34058642"/>
      <w:proofErr w:type="gramStart"/>
      <w:r>
        <w:t>het</w:t>
      </w:r>
      <w:proofErr w:type="gramEnd"/>
      <w:r>
        <w:t xml:space="preserve"> voorkomen van ongeoorloofde of lasterlijke feiten, feiten die strijdig zijn met de openbare orde of de goede zeden of feiten die de waardigheid van een andere persoon kunnen schaden;</w:t>
      </w:r>
      <w:bookmarkEnd w:id="17"/>
    </w:p>
    <w:p w14:paraId="1408CBE0" w14:textId="77777777" w:rsidR="00D81132" w:rsidRDefault="00D81132" w:rsidP="000E672A">
      <w:pPr>
        <w:pStyle w:val="Lijstalinea"/>
        <w:numPr>
          <w:ilvl w:val="0"/>
          <w:numId w:val="20"/>
        </w:numPr>
        <w:spacing w:before="120" w:after="0" w:line="240" w:lineRule="auto"/>
        <w:ind w:left="357" w:hanging="357"/>
        <w:contextualSpacing w:val="0"/>
        <w:jc w:val="both"/>
        <w:outlineLvl w:val="9"/>
      </w:pPr>
      <w:bookmarkStart w:id="18" w:name="_Toc34058643"/>
      <w:proofErr w:type="gramStart"/>
      <w:r>
        <w:t>de</w:t>
      </w:r>
      <w:proofErr w:type="gramEnd"/>
      <w:r>
        <w:t xml:space="preserve"> bescherming van vertrouwelijke gegevens en de goede naam, de economische en financiële belangen van het centrumbestuur;</w:t>
      </w:r>
      <w:bookmarkEnd w:id="18"/>
    </w:p>
    <w:p w14:paraId="30820E7E" w14:textId="77777777" w:rsidR="00D81132" w:rsidRDefault="00D81132" w:rsidP="000E672A">
      <w:pPr>
        <w:pStyle w:val="Lijstalinea"/>
        <w:numPr>
          <w:ilvl w:val="0"/>
          <w:numId w:val="20"/>
        </w:numPr>
        <w:spacing w:before="120" w:after="0" w:line="240" w:lineRule="auto"/>
        <w:ind w:left="357" w:hanging="357"/>
        <w:contextualSpacing w:val="0"/>
        <w:jc w:val="both"/>
        <w:outlineLvl w:val="9"/>
      </w:pPr>
      <w:bookmarkStart w:id="19" w:name="_Toc34058644"/>
      <w:proofErr w:type="gramStart"/>
      <w:r>
        <w:t>de</w:t>
      </w:r>
      <w:proofErr w:type="gramEnd"/>
      <w:r>
        <w:t xml:space="preserve"> veiligheid en de goede werking van de professionele ICT-middelen;</w:t>
      </w:r>
      <w:bookmarkEnd w:id="19"/>
    </w:p>
    <w:p w14:paraId="0872C182" w14:textId="77777777" w:rsidR="00D81132" w:rsidRDefault="00D81132" w:rsidP="00315AD6">
      <w:pPr>
        <w:pStyle w:val="Lijstalinea"/>
        <w:numPr>
          <w:ilvl w:val="0"/>
          <w:numId w:val="20"/>
        </w:numPr>
        <w:spacing w:before="120" w:after="240" w:line="240" w:lineRule="auto"/>
        <w:ind w:left="357" w:hanging="357"/>
        <w:contextualSpacing w:val="0"/>
        <w:jc w:val="both"/>
        <w:outlineLvl w:val="9"/>
      </w:pPr>
      <w:bookmarkStart w:id="20" w:name="_Toc34058645"/>
      <w:proofErr w:type="gramStart"/>
      <w:r>
        <w:t>het</w:t>
      </w:r>
      <w:proofErr w:type="gramEnd"/>
      <w:r>
        <w:t xml:space="preserve"> te goeder trouw naleven van de regels met betrekking tot het gebruik van de professionele ICT-middelen die in dit arbeidsreglement en de bijbehorende deontologische ICT-code vastgelegd zijn.</w:t>
      </w:r>
    </w:p>
    <w:p w14:paraId="35764183" w14:textId="77777777" w:rsidR="00D81132" w:rsidRPr="00160E4C" w:rsidRDefault="00D81132" w:rsidP="00D81132">
      <w:r w:rsidRPr="00160E4C">
        <w:t xml:space="preserve">De gegevens die in het kader van de controle bewaard worden en geen aanleiding geven tot een wettelijke procedure worden niet langer bewaard dan 12 maanden, tenzij er in de wetgeving striktere termijnen zijn bepaald. </w:t>
      </w:r>
      <w:bookmarkEnd w:id="20"/>
    </w:p>
    <w:p w14:paraId="14BC1BA7" w14:textId="77777777" w:rsidR="00D81132" w:rsidRDefault="00D81132" w:rsidP="00D81132">
      <w:r w:rsidRPr="00160E4C">
        <w:t xml:space="preserve">De gegevens die in het kader van een wettelijk procedure verzameld worden, </w:t>
      </w:r>
      <w:r w:rsidRPr="00DC16C6">
        <w:t xml:space="preserve">worden bewaard voor de </w:t>
      </w:r>
      <w:r w:rsidRPr="00C9130E">
        <w:t>duur van de procedure</w:t>
      </w:r>
      <w:r w:rsidRPr="00F22BF8">
        <w:t>.</w:t>
      </w:r>
    </w:p>
    <w:p w14:paraId="0F7DA013" w14:textId="77777777" w:rsidR="00D81132" w:rsidRDefault="00D81132" w:rsidP="00D81132">
      <w:pPr>
        <w:pStyle w:val="Kop3"/>
      </w:pPr>
      <w:r>
        <w:t xml:space="preserve">§ 2 </w:t>
      </w:r>
      <w:proofErr w:type="gramStart"/>
      <w:r>
        <w:t>Indien</w:t>
      </w:r>
      <w:proofErr w:type="gramEnd"/>
      <w:r>
        <w:t xml:space="preserve"> de algemene controle betrekking heeft op één van de doeleinden vermeld onder § 1, 1°–3°, kan de verkregen informatie zonder enige voorafgaande formaliteit geïndividualiseerd worden.</w:t>
      </w:r>
    </w:p>
    <w:p w14:paraId="6172BA8A" w14:textId="77777777" w:rsidR="00D81132" w:rsidRDefault="00D81132" w:rsidP="00D81132">
      <w:r>
        <w:t xml:space="preserve">Het individualiseren van de controle houdt in dat bij een vastgestelde onregelmatigheid de verzamelde gegevens verwerkt worden, onder meer om ze aan een individueel personeelslid toe te schrijven, </w:t>
      </w:r>
      <w:proofErr w:type="gramStart"/>
      <w:r>
        <w:t>teneinde</w:t>
      </w:r>
      <w:proofErr w:type="gramEnd"/>
      <w:r>
        <w:t xml:space="preserve"> de identiteit van de verantwoordelijke persoon of personen te kunnen opsporen.</w:t>
      </w:r>
    </w:p>
    <w:p w14:paraId="096B1E79" w14:textId="77777777" w:rsidR="00D81132" w:rsidRDefault="00D81132" w:rsidP="00D81132">
      <w:pPr>
        <w:pStyle w:val="Kop3"/>
      </w:pPr>
      <w:r>
        <w:t xml:space="preserve">§ 3 </w:t>
      </w:r>
      <w:proofErr w:type="gramStart"/>
      <w:r>
        <w:t>Indien</w:t>
      </w:r>
      <w:proofErr w:type="gramEnd"/>
      <w:r>
        <w:t xml:space="preserve"> de algemene controle betrekking heeft op de doeleinden vermeld onder § 1, 4°, kan de verkregen informatie enkel geïndividualiseerd worden indien het centrumbestuur vooraf een voorlichtingsfase in acht genomen heeft.</w:t>
      </w:r>
    </w:p>
    <w:p w14:paraId="6D7CAF5E" w14:textId="77777777" w:rsidR="00D81132" w:rsidRDefault="00D81132" w:rsidP="00D81132">
      <w:r>
        <w:t xml:space="preserve">Deze voorlichting heeft tot doel de personeelsleden op een duidelijke en begrijpelijke wijze in te lichten over het bestaan van de onregelmatigheid en over het feit dat de </w:t>
      </w:r>
      <w:proofErr w:type="gramStart"/>
      <w:r>
        <w:t>online communicatiegegevens</w:t>
      </w:r>
      <w:proofErr w:type="gramEnd"/>
      <w:r>
        <w:t xml:space="preserve"> geïndividualiseerd zullen worden wanneer opnieuw een dergelijke onregelmatigheid wordt vastgesteld.</w:t>
      </w:r>
    </w:p>
    <w:p w14:paraId="636097D1" w14:textId="77777777" w:rsidR="00D81132" w:rsidRDefault="00D81132" w:rsidP="00D81132">
      <w:pPr>
        <w:pStyle w:val="Kop3"/>
      </w:pPr>
      <w:r>
        <w:t xml:space="preserve">§ 4 De controle kan geen betrekking hebben op het onderwerp of de inhoud van de </w:t>
      </w:r>
      <w:proofErr w:type="gramStart"/>
      <w:r>
        <w:t>online communicatie</w:t>
      </w:r>
      <w:proofErr w:type="gramEnd"/>
      <w:r>
        <w:t>, tenzij het beroepsmatig karakter daarvan door het personeelslid niet wordt betwist.</w:t>
      </w:r>
    </w:p>
    <w:p w14:paraId="0BAD11B5" w14:textId="77777777" w:rsidR="00D81132" w:rsidRDefault="00D81132" w:rsidP="00D81132">
      <w:r>
        <w:t>Wanneer een controle een inmenging betekent in de persoonlijke levenssfeer van het personeelslid, dan zal dit steeds gebeuren overeenkomstig de uiteengezette doelstellingen en zal de inmenging in het privéleven tot een minimum beperkt worden. Alleen die gegevens die uitgaande van de nagestreefde doelstelling toereikend, ter zake dienend en niet overmatig zijn, zullen verwerkt en geïndividualiseerd kunnen worden.</w:t>
      </w:r>
    </w:p>
    <w:p w14:paraId="098D0BFF" w14:textId="77777777" w:rsidR="00D81132" w:rsidRDefault="00D81132" w:rsidP="00D81132"/>
    <w:p w14:paraId="0311F4CE" w14:textId="77777777" w:rsidR="00D81132" w:rsidRDefault="00D81132" w:rsidP="00232E52">
      <w:pPr>
        <w:pStyle w:val="Kop2"/>
      </w:pPr>
    </w:p>
    <w:p w14:paraId="62E93B08" w14:textId="0127B477" w:rsidR="00D81132" w:rsidRDefault="00D81132" w:rsidP="00C9130E">
      <w:pPr>
        <w:pStyle w:val="Kop3"/>
        <w:jc w:val="both"/>
      </w:pPr>
      <w:r w:rsidRPr="00F22BF8">
        <w:rPr>
          <w:lang w:val="nl-NL"/>
        </w:rPr>
        <w:t xml:space="preserve">§ </w:t>
      </w:r>
      <w:r w:rsidRPr="00C9130E">
        <w:rPr>
          <w:lang w:val="nl-NL"/>
        </w:rPr>
        <w:t xml:space="preserve">1 </w:t>
      </w:r>
      <w:proofErr w:type="gramStart"/>
      <w:r w:rsidRPr="00C9130E">
        <w:rPr>
          <w:szCs w:val="24"/>
          <w:lang w:val="nl-NL"/>
        </w:rPr>
        <w:t>Indien</w:t>
      </w:r>
      <w:proofErr w:type="gramEnd"/>
      <w:r w:rsidRPr="00C9130E">
        <w:rPr>
          <w:szCs w:val="24"/>
          <w:lang w:val="nl-NL"/>
        </w:rPr>
        <w:t xml:space="preserve"> de bepalingen van de artikelen </w:t>
      </w:r>
      <w:r w:rsidRPr="00C9130E">
        <w:t>12, 13, 14</w:t>
      </w:r>
      <w:r w:rsidRPr="00C9130E">
        <w:rPr>
          <w:szCs w:val="24"/>
          <w:lang w:val="nl-NL"/>
        </w:rPr>
        <w:t xml:space="preserve"> en </w:t>
      </w:r>
      <w:r w:rsidRPr="00C9130E">
        <w:t>15</w:t>
      </w:r>
      <w:r w:rsidRPr="00C9130E">
        <w:rPr>
          <w:szCs w:val="24"/>
          <w:lang w:val="nl-NL"/>
        </w:rPr>
        <w:t xml:space="preserve"> overtreden worden, kan het </w:t>
      </w:r>
      <w:r w:rsidRPr="00C9130E">
        <w:rPr>
          <w:lang w:val="nl-NL"/>
        </w:rPr>
        <w:t>centrumbestuur</w:t>
      </w:r>
      <w:r w:rsidRPr="00C9130E">
        <w:rPr>
          <w:szCs w:val="24"/>
          <w:lang w:val="nl-NL"/>
        </w:rPr>
        <w:t xml:space="preserve"> of de directeur overgaan tot volgende bewarende maatregelen</w:t>
      </w:r>
      <w:r w:rsidRPr="00C9130E">
        <w:t xml:space="preserve">. </w:t>
      </w:r>
      <w:proofErr w:type="gramStart"/>
      <w:r w:rsidRPr="00C9130E">
        <w:t>Behoudens</w:t>
      </w:r>
      <w:proofErr w:type="gramEnd"/>
      <w:r w:rsidRPr="00C9130E">
        <w:t xml:space="preserve"> overmacht, ernstige feiten of hoogdringendheid zal het personeelslid eerst gehoord worden over de feiten</w:t>
      </w:r>
      <w:r w:rsidRPr="00F22BF8">
        <w:rPr>
          <w:lang w:val="nl-NL"/>
        </w:rPr>
        <w:t>:</w:t>
      </w:r>
    </w:p>
    <w:p w14:paraId="288A8497" w14:textId="77777777" w:rsidR="00D81132" w:rsidRDefault="00D81132" w:rsidP="00D81132">
      <w:pPr>
        <w:spacing w:after="0"/>
      </w:pPr>
      <w:bookmarkStart w:id="21" w:name="_Toc34058646"/>
      <w:r>
        <w:t>Het verwijderen van ten onrechte gedownloade software of programma’s.</w:t>
      </w:r>
      <w:bookmarkEnd w:id="21"/>
    </w:p>
    <w:p w14:paraId="650D67CD" w14:textId="77777777" w:rsidR="00D81132" w:rsidRDefault="00D81132" w:rsidP="00D81132">
      <w:pPr>
        <w:spacing w:after="0"/>
      </w:pPr>
      <w:bookmarkStart w:id="22" w:name="_Toc34058647"/>
      <w:r>
        <w:t>Het isoleren of tegenhouden van verdachte of extreem omvangrijke e-mails.</w:t>
      </w:r>
      <w:bookmarkEnd w:id="22"/>
    </w:p>
    <w:p w14:paraId="4E54003C" w14:textId="77777777" w:rsidR="00D81132" w:rsidRDefault="00D81132" w:rsidP="00D81132">
      <w:pPr>
        <w:spacing w:after="0"/>
      </w:pPr>
      <w:bookmarkStart w:id="23" w:name="_Toc34058648"/>
      <w:r>
        <w:t>Het ontzeggen van de toegang tot of het gebruik van bepaalde ICT-middelen.</w:t>
      </w:r>
      <w:bookmarkEnd w:id="23"/>
    </w:p>
    <w:p w14:paraId="0799D2B2" w14:textId="77777777" w:rsidR="00D81132" w:rsidRPr="00F65C4A" w:rsidRDefault="00D81132" w:rsidP="00D81132">
      <w:pPr>
        <w:pStyle w:val="Kop3"/>
      </w:pPr>
      <w:r>
        <w:t xml:space="preserve">§ 2 </w:t>
      </w:r>
      <w:proofErr w:type="gramStart"/>
      <w:r w:rsidRPr="00F65C4A">
        <w:t>Indien</w:t>
      </w:r>
      <w:proofErr w:type="gramEnd"/>
      <w:r w:rsidRPr="00F65C4A">
        <w:t xml:space="preserve"> de bepalingen van </w:t>
      </w:r>
      <w:r>
        <w:t>de artikelen 14 en 15</w:t>
      </w:r>
      <w:r w:rsidRPr="00F65C4A">
        <w:t xml:space="preserve"> overtreden worden, kan het </w:t>
      </w:r>
      <w:r>
        <w:t>centrum</w:t>
      </w:r>
      <w:r w:rsidRPr="00F65C4A">
        <w:t>bestuur optreden met alle gepa</w:t>
      </w:r>
      <w:r>
        <w:t>ste middelen die krachtens het Decreet R</w:t>
      </w:r>
      <w:r w:rsidRPr="00F65C4A">
        <w:t>echtspositie mogelijk zijn.</w:t>
      </w:r>
      <w:r>
        <w:t xml:space="preserve"> </w:t>
      </w:r>
    </w:p>
    <w:p w14:paraId="3334A26C" w14:textId="77777777" w:rsidR="00D81132" w:rsidRDefault="00D81132" w:rsidP="00D81132">
      <w:pPr>
        <w:pStyle w:val="Kop3"/>
      </w:pPr>
      <w:r>
        <w:t xml:space="preserve">§ 3 </w:t>
      </w:r>
      <w:r w:rsidRPr="00F65C4A">
        <w:t>Wanneer er sprake is van overtreding va</w:t>
      </w:r>
      <w:r>
        <w:t>n de strafwetgeving</w:t>
      </w:r>
      <w:r w:rsidRPr="00F65C4A">
        <w:t xml:space="preserve"> kan het </w:t>
      </w:r>
      <w:r>
        <w:t>centrum</w:t>
      </w:r>
      <w:r w:rsidRPr="00F65C4A">
        <w:t>bestuur hiervan aangifte doen.</w:t>
      </w:r>
    </w:p>
    <w:p w14:paraId="0547E613" w14:textId="77777777" w:rsidR="00D81132" w:rsidRDefault="00D81132" w:rsidP="00232E52">
      <w:pPr>
        <w:pStyle w:val="Kop1"/>
      </w:pPr>
      <w:bookmarkStart w:id="24" w:name="_Toc85720539"/>
      <w:r>
        <w:t>Einde van de arbeidsovereenkomst</w:t>
      </w:r>
      <w:bookmarkEnd w:id="24"/>
    </w:p>
    <w:p w14:paraId="32521C67" w14:textId="77777777" w:rsidR="00D81132" w:rsidRDefault="00D81132" w:rsidP="00F5174C">
      <w:pPr>
        <w:pStyle w:val="Kop2"/>
      </w:pPr>
    </w:p>
    <w:p w14:paraId="1318696C" w14:textId="77777777" w:rsidR="00D81132" w:rsidRPr="00F22BF8" w:rsidRDefault="00D81132" w:rsidP="00F5174C">
      <w:pPr>
        <w:pStyle w:val="Kop3"/>
        <w:spacing w:line="240" w:lineRule="auto"/>
      </w:pPr>
      <w:r w:rsidRPr="00F22BF8">
        <w:t>§ 1 In geval van beëindiging van de arbeidsovereenkomst wordt de opzeggingstermijn bepaald op basis van de relevante bepalingen van het Decreet Rechtspositie.</w:t>
      </w:r>
    </w:p>
    <w:p w14:paraId="2A910B15" w14:textId="77777777" w:rsidR="00D81132" w:rsidRPr="00F22BF8" w:rsidRDefault="00D81132" w:rsidP="00F5174C">
      <w:pPr>
        <w:pStyle w:val="Kop3"/>
        <w:spacing w:line="240" w:lineRule="auto"/>
      </w:pPr>
      <w:r w:rsidRPr="00F5174C">
        <w:t>§ 2 Voor de personeelsleden die tijdelijk aangesteld zijn voor bepaalde duur in een wervingsambt wordt de opzeggingstermijn bepaald door volgende bepalingen</w:t>
      </w:r>
      <w:r w:rsidRPr="00F22BF8">
        <w:t>:</w:t>
      </w:r>
    </w:p>
    <w:p w14:paraId="1962FCF9" w14:textId="77777777" w:rsidR="00D81132" w:rsidRPr="00F22BF8" w:rsidRDefault="00D81132" w:rsidP="00F5174C">
      <w:pPr>
        <w:spacing w:before="240" w:after="0"/>
      </w:pPr>
      <w:bookmarkStart w:id="25" w:name="_Toc34058650"/>
      <w:r w:rsidRPr="00F22BF8">
        <w:t>Art. 21 Decreet Rechtspositie (beëindiging van rechtswege)</w:t>
      </w:r>
      <w:bookmarkEnd w:id="25"/>
    </w:p>
    <w:p w14:paraId="058F95DB" w14:textId="77777777" w:rsidR="00D81132" w:rsidRPr="00F22BF8" w:rsidRDefault="00D81132" w:rsidP="00F5174C">
      <w:pPr>
        <w:spacing w:after="0"/>
      </w:pPr>
      <w:bookmarkStart w:id="26" w:name="_Toc34058651"/>
      <w:r w:rsidRPr="00F22BF8">
        <w:t>Art. 60 Decreet Rechtspositie (definitieve ambtsneerlegging)</w:t>
      </w:r>
      <w:bookmarkEnd w:id="26"/>
    </w:p>
    <w:p w14:paraId="7074AB47" w14:textId="77777777" w:rsidR="00D81132" w:rsidRPr="00F22BF8" w:rsidRDefault="00D81132" w:rsidP="00F5174C">
      <w:pPr>
        <w:spacing w:after="0"/>
      </w:pPr>
      <w:bookmarkStart w:id="27" w:name="_Toc34058652"/>
      <w:r w:rsidRPr="00F22BF8">
        <w:t>Art. 24 Decreet Rechtspositie (ontslag wegens tekortkoming aan de plichten)</w:t>
      </w:r>
      <w:bookmarkEnd w:id="27"/>
    </w:p>
    <w:p w14:paraId="46DBAFE3" w14:textId="77777777" w:rsidR="00D81132" w:rsidRPr="00F22BF8" w:rsidRDefault="00D81132" w:rsidP="00F5174C">
      <w:pPr>
        <w:spacing w:after="0"/>
      </w:pPr>
      <w:bookmarkStart w:id="28" w:name="_Toc34058653"/>
      <w:r w:rsidRPr="00F22BF8">
        <w:t>Art. 25 Decreet Rechtspositie (ontslag om dringende redenen)</w:t>
      </w:r>
      <w:bookmarkEnd w:id="28"/>
    </w:p>
    <w:p w14:paraId="74F78349" w14:textId="77777777" w:rsidR="00D81132" w:rsidRPr="000E1FE6" w:rsidRDefault="00D81132" w:rsidP="00F5174C">
      <w:pPr>
        <w:spacing w:after="0"/>
        <w:rPr>
          <w:highlight w:val="yellow"/>
        </w:rPr>
      </w:pPr>
      <w:bookmarkStart w:id="29" w:name="_Toc34058654"/>
      <w:r w:rsidRPr="00F22BF8">
        <w:t>Art. 26 Decreet Rechtspositie (vrijwillig ontslag)</w:t>
      </w:r>
      <w:bookmarkEnd w:id="29"/>
    </w:p>
    <w:p w14:paraId="56746FF8" w14:textId="77777777" w:rsidR="00D81132" w:rsidRPr="00F22BF8" w:rsidRDefault="00D81132" w:rsidP="00F5174C">
      <w:pPr>
        <w:pStyle w:val="Kop3"/>
        <w:spacing w:line="240" w:lineRule="auto"/>
      </w:pPr>
      <w:r w:rsidRPr="00F22BF8">
        <w:t xml:space="preserve">§ 3 Voor de personeelsleden die tijdelijk aangesteld zijn voor doorlopende duur en de personeelsleden die </w:t>
      </w:r>
      <w:proofErr w:type="spellStart"/>
      <w:r w:rsidRPr="00F22BF8">
        <w:t>vastbenoemd</w:t>
      </w:r>
      <w:proofErr w:type="spellEnd"/>
      <w:r w:rsidRPr="00F22BF8">
        <w:t xml:space="preserve"> zijn in een wervingsambt wordt de opzeggingstermijn bepaald door volgende bepalingen:</w:t>
      </w:r>
    </w:p>
    <w:p w14:paraId="4BF85F06" w14:textId="77777777" w:rsidR="00D81132" w:rsidRPr="00F22BF8" w:rsidRDefault="00D81132" w:rsidP="00F5174C">
      <w:pPr>
        <w:spacing w:before="240" w:after="0"/>
      </w:pPr>
      <w:bookmarkStart w:id="30" w:name="_Toc34058655"/>
      <w:r w:rsidRPr="00F22BF8">
        <w:t>Art. 21 Decreet Rechtspositie (beëindiging van rechtswege)</w:t>
      </w:r>
      <w:bookmarkEnd w:id="30"/>
    </w:p>
    <w:p w14:paraId="12625288" w14:textId="77777777" w:rsidR="00D81132" w:rsidRPr="00F22BF8" w:rsidRDefault="00D81132" w:rsidP="00F5174C">
      <w:pPr>
        <w:spacing w:after="0"/>
      </w:pPr>
      <w:bookmarkStart w:id="31" w:name="_Toc34058656"/>
      <w:r w:rsidRPr="00F22BF8">
        <w:t>Art. 60 Decreet Rechtspositie (definitieve ambtsneerlegging)</w:t>
      </w:r>
      <w:bookmarkEnd w:id="31"/>
    </w:p>
    <w:p w14:paraId="6104EDB7" w14:textId="77777777" w:rsidR="00D81132" w:rsidRPr="00F22BF8" w:rsidRDefault="00D81132" w:rsidP="00F5174C">
      <w:pPr>
        <w:spacing w:after="0"/>
      </w:pPr>
      <w:bookmarkStart w:id="32" w:name="_Toc34058657"/>
      <w:r w:rsidRPr="00F22BF8">
        <w:t>Art. 62bis Decreet Rechtspositie (ontslag na twee definitieve evaluaties met eindconclusie onvoldoende)</w:t>
      </w:r>
      <w:bookmarkEnd w:id="32"/>
    </w:p>
    <w:p w14:paraId="15207C2B" w14:textId="77777777" w:rsidR="00D81132" w:rsidRPr="00F22BF8" w:rsidRDefault="00D81132" w:rsidP="00F5174C">
      <w:pPr>
        <w:spacing w:after="0"/>
      </w:pPr>
      <w:bookmarkStart w:id="33" w:name="_Toc34058658"/>
      <w:r w:rsidRPr="00F22BF8">
        <w:t>Art. 62bis Decreet Rechtspositie (ontslag bij tuchtmaatregel)</w:t>
      </w:r>
      <w:bookmarkEnd w:id="33"/>
    </w:p>
    <w:p w14:paraId="1A484CAC" w14:textId="77777777" w:rsidR="00D81132" w:rsidRPr="00F22BF8" w:rsidRDefault="00D81132" w:rsidP="00F5174C">
      <w:pPr>
        <w:spacing w:after="0"/>
      </w:pPr>
      <w:bookmarkStart w:id="34" w:name="_Toc34058659"/>
      <w:r w:rsidRPr="00F22BF8">
        <w:t>Art. 62 Decreet Rechtspositie (vrijwillig ontslag)</w:t>
      </w:r>
      <w:bookmarkEnd w:id="34"/>
    </w:p>
    <w:p w14:paraId="62B22E29" w14:textId="77777777" w:rsidR="00D81132" w:rsidRPr="00F22BF8" w:rsidRDefault="00D81132" w:rsidP="00F5174C">
      <w:pPr>
        <w:pStyle w:val="Kop3"/>
        <w:spacing w:line="240" w:lineRule="auto"/>
      </w:pPr>
      <w:r w:rsidRPr="00F5174C">
        <w:t>§ 4 Voor de personeelsleden die tijdelijk aangesteld zijn in een selectie- of bevorderingsambt wordt de opzeggingstermijn bepaald door volgende bepalingen</w:t>
      </w:r>
      <w:r w:rsidRPr="00F22BF8">
        <w:t>:</w:t>
      </w:r>
    </w:p>
    <w:p w14:paraId="68A1C644" w14:textId="77777777" w:rsidR="00D81132" w:rsidRPr="00F22BF8" w:rsidRDefault="00D81132" w:rsidP="00F5174C">
      <w:pPr>
        <w:spacing w:before="240" w:after="0"/>
      </w:pPr>
      <w:bookmarkStart w:id="35" w:name="_Toc34058660"/>
      <w:r w:rsidRPr="00F22BF8">
        <w:t>Art. 60 Decreet Rechtspositie (definitieve ambtsneerlegging)</w:t>
      </w:r>
      <w:bookmarkEnd w:id="35"/>
    </w:p>
    <w:p w14:paraId="214003B5" w14:textId="77777777" w:rsidR="00D81132" w:rsidRPr="00F22BF8" w:rsidRDefault="00D81132" w:rsidP="00F5174C">
      <w:pPr>
        <w:spacing w:after="0"/>
      </w:pPr>
      <w:bookmarkStart w:id="36" w:name="_Toc34058661"/>
      <w:r w:rsidRPr="00F22BF8">
        <w:t>Art. 42, § 4 Decreet Rechtspositie (ontslag)</w:t>
      </w:r>
      <w:bookmarkEnd w:id="36"/>
    </w:p>
    <w:p w14:paraId="2FDB0AE6" w14:textId="77777777" w:rsidR="00D81132" w:rsidRPr="00F22BF8" w:rsidRDefault="00D81132" w:rsidP="00F5174C">
      <w:pPr>
        <w:spacing w:after="0"/>
      </w:pPr>
      <w:bookmarkStart w:id="37" w:name="_Toc34058662"/>
      <w:r w:rsidRPr="00F22BF8">
        <w:t>Art. 42, § 6 Decreet Rechtspositie (ontslag om dringende redenen)</w:t>
      </w:r>
      <w:bookmarkEnd w:id="37"/>
    </w:p>
    <w:p w14:paraId="013DF2B9" w14:textId="77777777" w:rsidR="00D81132" w:rsidRPr="00F22BF8" w:rsidRDefault="00D81132" w:rsidP="00F5174C">
      <w:pPr>
        <w:spacing w:after="0"/>
      </w:pPr>
      <w:bookmarkStart w:id="38" w:name="_Toc34058663"/>
      <w:r w:rsidRPr="00F22BF8">
        <w:t>Art. 42, § 4 Decreet Rechtspositie (vrijwillig ontslag)</w:t>
      </w:r>
      <w:bookmarkEnd w:id="38"/>
    </w:p>
    <w:p w14:paraId="40955C87" w14:textId="77777777" w:rsidR="00D81132" w:rsidRPr="00F22BF8" w:rsidRDefault="00D81132" w:rsidP="00F5174C">
      <w:pPr>
        <w:pStyle w:val="Kop3"/>
        <w:spacing w:line="240" w:lineRule="auto"/>
      </w:pPr>
      <w:r w:rsidRPr="00F5174C">
        <w:lastRenderedPageBreak/>
        <w:t xml:space="preserve">§ 5 Voor de personeelsleden die </w:t>
      </w:r>
      <w:proofErr w:type="spellStart"/>
      <w:r w:rsidRPr="00F5174C">
        <w:t>vastbenoemd</w:t>
      </w:r>
      <w:proofErr w:type="spellEnd"/>
      <w:r w:rsidRPr="00F5174C">
        <w:t xml:space="preserve"> zijn in een selectie- of bevorderingsambt wordt de opzeggingstermijn bepaald door volgende bepalingen</w:t>
      </w:r>
      <w:r w:rsidRPr="00F22BF8">
        <w:t>:</w:t>
      </w:r>
    </w:p>
    <w:p w14:paraId="3D0B7F29" w14:textId="77777777" w:rsidR="00D81132" w:rsidRPr="00F22BF8" w:rsidRDefault="00D81132" w:rsidP="00F5174C">
      <w:pPr>
        <w:spacing w:before="240" w:after="0"/>
      </w:pPr>
      <w:bookmarkStart w:id="39" w:name="_Toc34058664"/>
      <w:r w:rsidRPr="00F22BF8">
        <w:t>Art. 60 Decreet Rechtspositie (definitieve ambtsneerlegging)</w:t>
      </w:r>
      <w:bookmarkEnd w:id="39"/>
    </w:p>
    <w:p w14:paraId="7D1A1E35" w14:textId="77777777" w:rsidR="00D81132" w:rsidRPr="00F22BF8" w:rsidRDefault="00D81132" w:rsidP="00F5174C">
      <w:pPr>
        <w:spacing w:after="0"/>
      </w:pPr>
      <w:bookmarkStart w:id="40" w:name="_Toc34058665"/>
      <w:r w:rsidRPr="00F22BF8">
        <w:t>Art. 62bis Decreet Rechtspositie (ontslag na twee definitieve evaluaties met eindconclusie onvoldoende)</w:t>
      </w:r>
      <w:bookmarkEnd w:id="40"/>
    </w:p>
    <w:p w14:paraId="6E05E10B" w14:textId="77777777" w:rsidR="00D81132" w:rsidRPr="00F22BF8" w:rsidRDefault="00D81132" w:rsidP="00F5174C">
      <w:pPr>
        <w:spacing w:after="0"/>
      </w:pPr>
      <w:bookmarkStart w:id="41" w:name="_Toc34058666"/>
      <w:r w:rsidRPr="00F22BF8">
        <w:t>Art. 62bis Decreet Rechtspositie (ontslag bij tuchtmaatregel)</w:t>
      </w:r>
      <w:bookmarkEnd w:id="41"/>
    </w:p>
    <w:p w14:paraId="729764B2" w14:textId="77777777" w:rsidR="00D81132" w:rsidRPr="00F524DB" w:rsidRDefault="00D81132" w:rsidP="00F5174C">
      <w:pPr>
        <w:spacing w:after="0"/>
      </w:pPr>
      <w:bookmarkStart w:id="42" w:name="_Toc34058667"/>
      <w:r w:rsidRPr="00F22BF8">
        <w:t>Art. 43ter en art. 62 Decreet rechtspositie (vrijwillig ontslag)</w:t>
      </w:r>
      <w:bookmarkEnd w:id="42"/>
    </w:p>
    <w:p w14:paraId="34FEEAB0" w14:textId="49A2D222" w:rsidR="00D81132" w:rsidRDefault="00D81132" w:rsidP="00F5174C">
      <w:pPr>
        <w:spacing w:after="120"/>
        <w:rPr>
          <w:szCs w:val="22"/>
          <w:lang w:val="nl-NL"/>
        </w:rPr>
      </w:pPr>
    </w:p>
    <w:p w14:paraId="06644496" w14:textId="77777777" w:rsidR="00D56EC9" w:rsidRPr="00DC16C6" w:rsidRDefault="00D56EC9" w:rsidP="00F5174C">
      <w:pPr>
        <w:pStyle w:val="Kop2"/>
        <w:rPr>
          <w:rFonts w:eastAsiaTheme="minorHAnsi"/>
          <w:lang w:val="nl-NL"/>
        </w:rPr>
      </w:pPr>
    </w:p>
    <w:p w14:paraId="327E3CAD" w14:textId="77777777" w:rsidR="00D81132" w:rsidRDefault="00D81132" w:rsidP="00F5174C">
      <w:r w:rsidRPr="00F22BF8">
        <w:t xml:space="preserve">Een dringende reden voor ontslag wordt gedefinieerd als een ernstige tekortkoming die het voortduren van de tijdelijke aanstelling onmiddellijk en definitief onmogelijk maakt. Grensoverschrijdend gedrag, geweld en agressie in het centrum of in een </w:t>
      </w:r>
      <w:proofErr w:type="spellStart"/>
      <w:r w:rsidRPr="00F22BF8">
        <w:t>centrumgebonden</w:t>
      </w:r>
      <w:proofErr w:type="spellEnd"/>
      <w:r w:rsidRPr="00F22BF8">
        <w:t xml:space="preserve"> context, diefstal en fraude worden onder meer als dringende redenen beschouwd.</w:t>
      </w:r>
    </w:p>
    <w:p w14:paraId="2FEA916A" w14:textId="77777777" w:rsidR="00D81132" w:rsidRDefault="00D81132" w:rsidP="00F5174C">
      <w:pPr>
        <w:pStyle w:val="Kop2"/>
        <w:tabs>
          <w:tab w:val="num" w:pos="705"/>
        </w:tabs>
        <w:ind w:left="703" w:hanging="703"/>
      </w:pPr>
    </w:p>
    <w:p w14:paraId="0E5061E4" w14:textId="19AFEB8B" w:rsidR="00B63B12" w:rsidRPr="00F5174C" w:rsidRDefault="00B63B12" w:rsidP="004C7116">
      <w:pPr>
        <w:shd w:val="clear" w:color="auto" w:fill="FFFFFF" w:themeFill="background1"/>
        <w:spacing w:after="120"/>
      </w:pPr>
      <w:r w:rsidRPr="00B63B12">
        <w:t xml:space="preserve">§ 1 Personeelsleden die tijdelijk aangesteld zijn voor doorlopende duur of die </w:t>
      </w:r>
      <w:proofErr w:type="spellStart"/>
      <w:r w:rsidRPr="00B63B12">
        <w:t>vastbenoemd</w:t>
      </w:r>
      <w:proofErr w:type="spellEnd"/>
      <w:r w:rsidRPr="00B63B12">
        <w:t xml:space="preserve"> zijn, kunnen overeenkomstig artikel 64 e.v. Decreet Rechtspositie voor tekortkomingen aan hun plichten een tuchtmaatregel opgelegd krijgen.</w:t>
      </w:r>
    </w:p>
    <w:p w14:paraId="07F98F46" w14:textId="77777777" w:rsidR="00D81132" w:rsidRPr="00F5174C" w:rsidRDefault="00D81132" w:rsidP="00F5174C">
      <w:r w:rsidRPr="00F5174C">
        <w:t>De tuchtoverheid beslist autonoom over de op te leggen tuchtmaatregel.</w:t>
      </w:r>
    </w:p>
    <w:p w14:paraId="0BFA21BC" w14:textId="77777777" w:rsidR="00D81132" w:rsidRDefault="00D81132" w:rsidP="00F5174C">
      <w:pPr>
        <w:spacing w:after="120"/>
      </w:pPr>
      <w:r w:rsidRPr="00F5174C">
        <w:t xml:space="preserve">§ 2 Het personeelslid beschikt overeenkomstig artikel 13 van het Besluit van de Vlaamse Regering van 22 mei 1991 </w:t>
      </w:r>
      <w:proofErr w:type="gramStart"/>
      <w:r w:rsidRPr="00F5174C">
        <w:t>omtrent</w:t>
      </w:r>
      <w:proofErr w:type="gramEnd"/>
      <w:r w:rsidRPr="00F5174C">
        <w:t xml:space="preserve"> de preventieve schorsing en de tucht, alsmede omtrent het ontslag van sommige tijdelijke personeelsleden in het gesubsidieerd onderwijs en in de gesubsidieerde centra voor leerlingenbegeleiding</w:t>
      </w:r>
      <w:r w:rsidRPr="00F22BF8">
        <w:t xml:space="preserve"> over de mogelijkheid om beroep aan te tekenen tegen de opgelegde tuchtmaatregel.</w:t>
      </w:r>
    </w:p>
    <w:p w14:paraId="15ECF0B5" w14:textId="77777777" w:rsidR="00D81132" w:rsidRDefault="00D81132" w:rsidP="00232E52">
      <w:pPr>
        <w:pStyle w:val="Kop1"/>
      </w:pPr>
      <w:bookmarkStart w:id="43" w:name="_Toc19276261"/>
      <w:bookmarkStart w:id="44" w:name="_Toc85720540"/>
      <w:r>
        <w:t>Welzijn op het werk</w:t>
      </w:r>
      <w:bookmarkEnd w:id="43"/>
      <w:bookmarkEnd w:id="44"/>
    </w:p>
    <w:p w14:paraId="3DDB0734" w14:textId="77777777" w:rsidR="00D81132" w:rsidRPr="00DC16C6" w:rsidRDefault="00D81132" w:rsidP="00232E52">
      <w:pPr>
        <w:pStyle w:val="Kop2"/>
      </w:pPr>
    </w:p>
    <w:p w14:paraId="16B01941" w14:textId="77777777" w:rsidR="00D81132" w:rsidRPr="00BC5B8B" w:rsidRDefault="00D81132" w:rsidP="00F5174C">
      <w:pPr>
        <w:rPr>
          <w:rFonts w:ascii="Calibri" w:hAnsi="Calibri"/>
          <w:lang w:val="nl-NL"/>
        </w:rPr>
      </w:pPr>
      <w:r w:rsidRPr="00DC16C6">
        <w:t xml:space="preserve">Het </w:t>
      </w:r>
      <w:r>
        <w:rPr>
          <w:lang w:val="nl-NL"/>
        </w:rPr>
        <w:t>centrum</w:t>
      </w:r>
      <w:r w:rsidRPr="00BC5B8B">
        <w:rPr>
          <w:lang w:val="nl-NL"/>
        </w:rPr>
        <w:t xml:space="preserve">bestuur treft de nodige maatregelen om het welzijn van de personeelsleden te bevorderen bij de uitvoering van hun werk. Het </w:t>
      </w:r>
      <w:r>
        <w:rPr>
          <w:lang w:val="nl-NL"/>
        </w:rPr>
        <w:t>centrum</w:t>
      </w:r>
      <w:r w:rsidRPr="00BC5B8B">
        <w:rPr>
          <w:lang w:val="nl-NL"/>
        </w:rPr>
        <w:t xml:space="preserve">bestuur bepaalt hierbij de middelen die nodig zijn en de bevoegdheid en verantwoordelijkheid van de personen die belast zijn bij het toepassen van het beleid </w:t>
      </w:r>
      <w:proofErr w:type="gramStart"/>
      <w:r w:rsidRPr="00BC5B8B">
        <w:rPr>
          <w:lang w:val="nl-NL"/>
        </w:rPr>
        <w:t>inzake</w:t>
      </w:r>
      <w:proofErr w:type="gramEnd"/>
      <w:r w:rsidRPr="00BC5B8B">
        <w:rPr>
          <w:lang w:val="nl-NL"/>
        </w:rPr>
        <w:t xml:space="preserve"> welzijn op het werk.</w:t>
      </w:r>
    </w:p>
    <w:p w14:paraId="7CC59166" w14:textId="77777777" w:rsidR="00D81132" w:rsidRPr="00B46FE2" w:rsidRDefault="00D81132" w:rsidP="00F5174C">
      <w:pPr>
        <w:rPr>
          <w:lang w:val="nl-NL"/>
        </w:rPr>
      </w:pPr>
      <w:r w:rsidRPr="00DD350A">
        <w:rPr>
          <w:lang w:val="nl-NL"/>
        </w:rPr>
        <w:t xml:space="preserve">Ieder personeelslid moet in zijn doen en laten op de werkplek naar best vermogen </w:t>
      </w:r>
      <w:proofErr w:type="gramStart"/>
      <w:r w:rsidRPr="00DD350A">
        <w:rPr>
          <w:lang w:val="nl-NL"/>
        </w:rPr>
        <w:t>zorg dragen</w:t>
      </w:r>
      <w:proofErr w:type="gramEnd"/>
      <w:r w:rsidRPr="00DD350A">
        <w:rPr>
          <w:lang w:val="nl-NL"/>
        </w:rPr>
        <w:t xml:space="preserve"> voor zijn eigen veiligheid en gezondheid en die van andere personeelsleden. Hierbij volgt het personeelslid de instructies die door het </w:t>
      </w:r>
      <w:r>
        <w:rPr>
          <w:lang w:val="nl-NL"/>
        </w:rPr>
        <w:t>centrum</w:t>
      </w:r>
      <w:r w:rsidRPr="00DD350A">
        <w:rPr>
          <w:lang w:val="nl-NL"/>
        </w:rPr>
        <w:t>bestuur of zijn aangestelde gegeven worden.</w:t>
      </w:r>
    </w:p>
    <w:p w14:paraId="4267FE80" w14:textId="77777777" w:rsidR="00D81132" w:rsidRDefault="00D81132" w:rsidP="00232E52">
      <w:pPr>
        <w:pStyle w:val="Kop2"/>
      </w:pPr>
    </w:p>
    <w:p w14:paraId="2A9B4580" w14:textId="77777777" w:rsidR="00D81132" w:rsidRPr="00287060" w:rsidRDefault="00D81132" w:rsidP="001317FA">
      <w:pPr>
        <w:spacing w:after="60"/>
      </w:pPr>
      <w:r w:rsidRPr="00287060">
        <w:t>De namen van:</w:t>
      </w:r>
    </w:p>
    <w:p w14:paraId="21C6008A" w14:textId="77777777" w:rsidR="00D81132" w:rsidRPr="00287060" w:rsidRDefault="00D81132" w:rsidP="001317FA">
      <w:pPr>
        <w:pStyle w:val="Lijstalinea"/>
        <w:numPr>
          <w:ilvl w:val="0"/>
          <w:numId w:val="34"/>
        </w:numPr>
        <w:spacing w:before="60" w:line="240" w:lineRule="auto"/>
        <w:ind w:left="714" w:hanging="357"/>
        <w:jc w:val="both"/>
        <w:outlineLvl w:val="9"/>
      </w:pPr>
      <w:bookmarkStart w:id="45" w:name="_Toc34058676"/>
      <w:proofErr w:type="gramStart"/>
      <w:r w:rsidRPr="00287060">
        <w:t>de</w:t>
      </w:r>
      <w:proofErr w:type="gramEnd"/>
      <w:r w:rsidRPr="00287060">
        <w:t xml:space="preserve"> preventieadviseur(s);</w:t>
      </w:r>
      <w:bookmarkEnd w:id="45"/>
    </w:p>
    <w:p w14:paraId="440F7B16" w14:textId="77777777" w:rsidR="00D81132" w:rsidRPr="00287060" w:rsidRDefault="00D81132" w:rsidP="000E672A">
      <w:pPr>
        <w:pStyle w:val="Lijstalinea"/>
        <w:numPr>
          <w:ilvl w:val="0"/>
          <w:numId w:val="34"/>
        </w:numPr>
        <w:spacing w:before="120" w:line="240" w:lineRule="auto"/>
        <w:jc w:val="both"/>
        <w:outlineLvl w:val="9"/>
      </w:pPr>
      <w:bookmarkStart w:id="46" w:name="_Toc34058677"/>
      <w:r w:rsidRPr="00287060">
        <w:t>[</w:t>
      </w:r>
      <w:proofErr w:type="gramStart"/>
      <w:r w:rsidRPr="00287060">
        <w:t>de</w:t>
      </w:r>
      <w:proofErr w:type="gramEnd"/>
      <w:r w:rsidRPr="00287060">
        <w:t xml:space="preserve"> vertrouwenspersoon psychosociale aspecten;]</w:t>
      </w:r>
      <w:bookmarkEnd w:id="46"/>
    </w:p>
    <w:p w14:paraId="20F1C360" w14:textId="77777777" w:rsidR="00D81132" w:rsidRPr="00287060" w:rsidRDefault="00D81132" w:rsidP="000E672A">
      <w:pPr>
        <w:pStyle w:val="Lijstalinea"/>
        <w:numPr>
          <w:ilvl w:val="0"/>
          <w:numId w:val="34"/>
        </w:numPr>
        <w:spacing w:before="120" w:line="240" w:lineRule="auto"/>
        <w:jc w:val="both"/>
        <w:outlineLvl w:val="9"/>
      </w:pPr>
      <w:bookmarkStart w:id="47" w:name="_Toc34058678"/>
      <w:proofErr w:type="gramStart"/>
      <w:r w:rsidRPr="00287060">
        <w:t>de</w:t>
      </w:r>
      <w:proofErr w:type="gramEnd"/>
      <w:r w:rsidRPr="00287060">
        <w:t xml:space="preserve"> leden van het Comité voor Preventie en Bescherming op het Werk;</w:t>
      </w:r>
      <w:bookmarkEnd w:id="47"/>
    </w:p>
    <w:p w14:paraId="75E0FF2E" w14:textId="77777777" w:rsidR="00D81132" w:rsidRPr="00287060" w:rsidRDefault="00D81132" w:rsidP="000E672A">
      <w:pPr>
        <w:pStyle w:val="Lijstalinea"/>
        <w:numPr>
          <w:ilvl w:val="0"/>
          <w:numId w:val="34"/>
        </w:numPr>
        <w:spacing w:before="120" w:line="240" w:lineRule="auto"/>
        <w:jc w:val="both"/>
        <w:outlineLvl w:val="9"/>
      </w:pPr>
      <w:bookmarkStart w:id="48" w:name="_Toc34058679"/>
      <w:proofErr w:type="gramStart"/>
      <w:r w:rsidRPr="00287060">
        <w:t>de</w:t>
      </w:r>
      <w:proofErr w:type="gramEnd"/>
      <w:r w:rsidRPr="00287060">
        <w:t xml:space="preserve"> externe dienst voor preventie en bescherming;</w:t>
      </w:r>
      <w:bookmarkEnd w:id="48"/>
    </w:p>
    <w:p w14:paraId="53AA8896" w14:textId="77777777" w:rsidR="00D81132" w:rsidRPr="00287060" w:rsidRDefault="00D81132" w:rsidP="000E672A">
      <w:pPr>
        <w:pStyle w:val="Lijstalinea"/>
        <w:numPr>
          <w:ilvl w:val="0"/>
          <w:numId w:val="34"/>
        </w:numPr>
        <w:spacing w:before="120" w:line="240" w:lineRule="auto"/>
        <w:jc w:val="both"/>
        <w:outlineLvl w:val="9"/>
      </w:pPr>
      <w:bookmarkStart w:id="49" w:name="_Toc34058680"/>
      <w:proofErr w:type="gramStart"/>
      <w:r w:rsidRPr="00287060">
        <w:t>de</w:t>
      </w:r>
      <w:proofErr w:type="gramEnd"/>
      <w:r w:rsidRPr="00287060">
        <w:t xml:space="preserve"> preventieadviseur-</w:t>
      </w:r>
      <w:r>
        <w:t>arbeidsarts</w:t>
      </w:r>
      <w:r w:rsidRPr="00287060">
        <w:t>;</w:t>
      </w:r>
      <w:bookmarkEnd w:id="49"/>
    </w:p>
    <w:p w14:paraId="5046CC84" w14:textId="77777777" w:rsidR="00D81132" w:rsidRPr="00287060" w:rsidRDefault="00D81132" w:rsidP="001317FA">
      <w:pPr>
        <w:pStyle w:val="Lijstalinea"/>
        <w:numPr>
          <w:ilvl w:val="0"/>
          <w:numId w:val="34"/>
        </w:numPr>
        <w:spacing w:before="120" w:after="0" w:line="240" w:lineRule="auto"/>
        <w:ind w:left="714" w:hanging="357"/>
        <w:jc w:val="both"/>
        <w:outlineLvl w:val="9"/>
      </w:pPr>
      <w:bookmarkStart w:id="50" w:name="_Toc34058681"/>
      <w:proofErr w:type="gramStart"/>
      <w:r w:rsidRPr="00287060">
        <w:t>de</w:t>
      </w:r>
      <w:proofErr w:type="gramEnd"/>
      <w:r w:rsidRPr="00287060">
        <w:t xml:space="preserve"> preventieadviseur psychosociale aspecten </w:t>
      </w:r>
      <w:r w:rsidRPr="00F5174C">
        <w:t>(PAPS);</w:t>
      </w:r>
      <w:bookmarkEnd w:id="50"/>
    </w:p>
    <w:p w14:paraId="4720BE9E" w14:textId="77777777" w:rsidR="00D81132" w:rsidRPr="00287060" w:rsidRDefault="00D81132" w:rsidP="001317FA">
      <w:pPr>
        <w:spacing w:before="60"/>
      </w:pPr>
      <w:proofErr w:type="gramStart"/>
      <w:r w:rsidRPr="00287060">
        <w:lastRenderedPageBreak/>
        <w:t>zijn</w:t>
      </w:r>
      <w:proofErr w:type="gramEnd"/>
      <w:r w:rsidRPr="00287060">
        <w:t xml:space="preserve"> opgenomen als bijlage </w:t>
      </w:r>
      <w:r>
        <w:t>3</w:t>
      </w:r>
      <w:r w:rsidRPr="00287060">
        <w:t xml:space="preserve"> bij dit arbeidsreglement.</w:t>
      </w:r>
    </w:p>
    <w:p w14:paraId="2923FD0F" w14:textId="77777777" w:rsidR="00D81132" w:rsidRDefault="00D81132" w:rsidP="00D56EC9">
      <w:pPr>
        <w:pStyle w:val="Kop2"/>
      </w:pPr>
    </w:p>
    <w:p w14:paraId="64AFFACB" w14:textId="77777777" w:rsidR="00D81132" w:rsidRDefault="00D81132" w:rsidP="00D81132">
      <w:r w:rsidRPr="000650CB">
        <w:t>Specifieke reglementeringen voor werkplaatsen, laboratoria e.d. worden opgenomen als bijlage bij dit arbeidsreglement.</w:t>
      </w:r>
    </w:p>
    <w:p w14:paraId="696B9DE8" w14:textId="77777777" w:rsidR="00D81132" w:rsidRDefault="00D81132" w:rsidP="00D56EC9">
      <w:pPr>
        <w:pStyle w:val="Kop1"/>
        <w:ind w:left="1701" w:hanging="1701"/>
      </w:pPr>
      <w:bookmarkStart w:id="51" w:name="_Toc85720541"/>
      <w:r>
        <w:t>Bescherming tegen psychosociale risico’s op het werk, met inbegrip van stress, geweld, pesterijen en ongewenst seksueel gedrag op het werk</w:t>
      </w:r>
      <w:bookmarkEnd w:id="51"/>
    </w:p>
    <w:p w14:paraId="6095C2C4" w14:textId="77777777" w:rsidR="00D81132" w:rsidRDefault="00D81132" w:rsidP="00D56EC9">
      <w:pPr>
        <w:pStyle w:val="Kop2"/>
      </w:pPr>
    </w:p>
    <w:p w14:paraId="6C5DD236" w14:textId="77777777" w:rsidR="00D81132" w:rsidRDefault="00D81132" w:rsidP="00D81132">
      <w:r>
        <w:t xml:space="preserve">Het centrumbestuur en de personeelsleden zetten zich in voor de preventie van psychosociale risico’s op het werk, inzonderheid de preventie van stress, geweld, pesterijen of ongewenst seksueel gedrag op het werk. </w:t>
      </w:r>
    </w:p>
    <w:p w14:paraId="665648DE" w14:textId="77777777" w:rsidR="00D81132" w:rsidRDefault="00D81132" w:rsidP="00D81132">
      <w:r>
        <w:t xml:space="preserve">Hiertoe leven zowel het centrumbestuur als de personeelsleden bijlage 4 van dit arbeidsreglement na, dat onder andere de interne procedures bevat die de personeelsleden willen beschermen tegen de psychosociale risico’s op het werk. </w:t>
      </w:r>
    </w:p>
    <w:p w14:paraId="1736522E" w14:textId="77777777" w:rsidR="00D81132" w:rsidRDefault="00D81132" w:rsidP="00D56EC9">
      <w:pPr>
        <w:pStyle w:val="Kop1"/>
      </w:pPr>
      <w:bookmarkStart w:id="52" w:name="_Toc19276262"/>
      <w:bookmarkStart w:id="53" w:name="_Toc85720542"/>
      <w:r>
        <w:t>Roken op het werk</w:t>
      </w:r>
      <w:bookmarkEnd w:id="52"/>
      <w:bookmarkEnd w:id="53"/>
    </w:p>
    <w:p w14:paraId="19FB66E9" w14:textId="77777777" w:rsidR="00D81132" w:rsidRDefault="00D81132" w:rsidP="00D56EC9">
      <w:pPr>
        <w:pStyle w:val="Kop2"/>
      </w:pPr>
    </w:p>
    <w:p w14:paraId="5CA7B4F6" w14:textId="77777777" w:rsidR="00D81132" w:rsidRDefault="00D81132" w:rsidP="00D81132">
      <w:pPr>
        <w:pStyle w:val="Kop3"/>
      </w:pPr>
      <w:r>
        <w:t xml:space="preserve">§ 1 </w:t>
      </w:r>
      <w:proofErr w:type="gramStart"/>
      <w:r w:rsidRPr="00287060">
        <w:t>Indien</w:t>
      </w:r>
      <w:proofErr w:type="gramEnd"/>
      <w:r w:rsidRPr="00287060">
        <w:t xml:space="preserve"> het onderwijs dat het centrum organiseert, plaatsvindt in gebouwen of op terreinen die worden gedeeld met het leerplichtonderwijs of kleuteronderwijs, dan geldt een absoluut en permanent verbod op het roken van producten op basis van tabak of van soortgelijke producten.</w:t>
      </w:r>
    </w:p>
    <w:p w14:paraId="28D623AD" w14:textId="77777777" w:rsidR="00D81132" w:rsidRPr="00287060" w:rsidRDefault="00D81132" w:rsidP="00315AD6">
      <w:pPr>
        <w:pStyle w:val="Kop3"/>
        <w:spacing w:after="240"/>
      </w:pPr>
      <w:r w:rsidRPr="00287060">
        <w:t>Het inrichten van een rookkamer in de gebouwen die gedeeld worden met leerplichtonderwijs of kleuteronderwijs is in alle omstandigheden verboden, zelfs indien zowel het centrumbestuur als de personeelsleden daarmee zouden instemmen.</w:t>
      </w:r>
    </w:p>
    <w:p w14:paraId="3A236350" w14:textId="77777777" w:rsidR="00D81132" w:rsidRDefault="00D81132" w:rsidP="00D81132">
      <w:r>
        <w:t xml:space="preserve">§ 2 Indien het </w:t>
      </w:r>
      <w:proofErr w:type="gramStart"/>
      <w:r>
        <w:t>centrum onderwijs</w:t>
      </w:r>
      <w:proofErr w:type="gramEnd"/>
      <w:r>
        <w:t xml:space="preserve"> organiseert in gebouwen of op terreinen die uitsluitend door het centrum worden gebruikt, dan geldt het rookverbod niet in de open plaatsen van die lesplaats. Voorbeelden van open plaatsen zijn speelplaatsen, sportterreinen, schooltuinen …</w:t>
      </w:r>
    </w:p>
    <w:p w14:paraId="68CDAD7B" w14:textId="77777777" w:rsidR="00315AD6" w:rsidRDefault="00D81132" w:rsidP="00315AD6">
      <w:r>
        <w:t>In gesloten plaatsen is roken altijd verboden. Voorbeelden van gesloten plaatsen zijn klaslokalen, leraarskamers, kantoren, eetzalen, traphallen, gangen, wachtzalen, recreatieruimten, sanitaire ruimten, kelders, gedeelten van de speelplaats met een vaste overdekking, overdekte fietsstallingen …</w:t>
      </w:r>
    </w:p>
    <w:p w14:paraId="44FB928C" w14:textId="2F1C3944" w:rsidR="00D81132" w:rsidRPr="00287060" w:rsidRDefault="00D81132" w:rsidP="00315AD6">
      <w:r w:rsidRPr="00287060">
        <w:t xml:space="preserve">Het eventueel inrichten van een rookkamer in de gebouwen van het centrum is enkel toegelaten </w:t>
      </w:r>
      <w:proofErr w:type="gramStart"/>
      <w:r w:rsidRPr="00287060">
        <w:t>indien</w:t>
      </w:r>
      <w:proofErr w:type="gramEnd"/>
      <w:r w:rsidRPr="00287060">
        <w:t xml:space="preserve"> deze gebouwen niet gedeeld worden met het leerplichtonderwijs of het kleuteronderwijs. Het inrichten van een rookkamer kan slechts na voorafgaand advies van het Comité voor Preventie en Bescherming op het Werk.</w:t>
      </w:r>
    </w:p>
    <w:p w14:paraId="0231E8BE" w14:textId="77777777" w:rsidR="00D81132" w:rsidRPr="00287060" w:rsidRDefault="00D81132" w:rsidP="00D81132">
      <w:pPr>
        <w:pStyle w:val="Kop3"/>
      </w:pPr>
      <w:r>
        <w:rPr>
          <w:rFonts w:eastAsiaTheme="minorHAnsi" w:cstheme="minorBidi"/>
          <w:szCs w:val="22"/>
        </w:rPr>
        <w:lastRenderedPageBreak/>
        <w:t xml:space="preserve">§ 3 </w:t>
      </w:r>
      <w:r w:rsidRPr="00287060">
        <w:t xml:space="preserve">Het is steeds verboden te roken in de schoolbus, ook </w:t>
      </w:r>
      <w:proofErr w:type="gramStart"/>
      <w:r w:rsidRPr="00287060">
        <w:t>indien</w:t>
      </w:r>
      <w:proofErr w:type="gramEnd"/>
      <w:r w:rsidRPr="00287060">
        <w:t xml:space="preserve"> het voertuig zich aan een halte bevindt of parkeert.</w:t>
      </w:r>
    </w:p>
    <w:p w14:paraId="4FBA795E" w14:textId="77777777" w:rsidR="00D81132" w:rsidRPr="00287060" w:rsidRDefault="00D81132" w:rsidP="00D81132">
      <w:pPr>
        <w:pStyle w:val="Kop3"/>
      </w:pPr>
      <w:r>
        <w:t xml:space="preserve">§ 4 </w:t>
      </w:r>
      <w:r w:rsidRPr="00287060">
        <w:t>Het is steeds verboden te roken in het vervoermiddel dat voor gemeenschappelijk vervoer van en naar het werk door het centrumbestuur ter beschikking wordt gesteld van het personeel en in de voertuigen die eigendom zijn van het centrumbestuur. Wanneer personeelsleden zich in opdracht van het centrumbestuur verplaatsen met de wagen samen met collega’s wordt hen een rookvrije ruimte gegarandeerd.</w:t>
      </w:r>
    </w:p>
    <w:p w14:paraId="029D7F46" w14:textId="589D66BB" w:rsidR="00D81132" w:rsidRPr="00287060" w:rsidRDefault="00D81132" w:rsidP="00D81132">
      <w:pPr>
        <w:pStyle w:val="Kop3"/>
      </w:pPr>
      <w:r>
        <w:t xml:space="preserve">§ </w:t>
      </w:r>
      <w:r w:rsidR="002915C1">
        <w:t>5</w:t>
      </w:r>
      <w:r>
        <w:t xml:space="preserve"> </w:t>
      </w:r>
      <w:r w:rsidRPr="00287060">
        <w:t>Het personeelslid is ertoe gehouden het rookbeleid van het centrum actief te ondersteunen en zo nodig kenbaar te maken aan derden die hij ontvangt of begeleidt (bijvoorbeeld stagiairs, klanten, leveranciers, gebruikers of huurders van lokalen of terreinen …).</w:t>
      </w:r>
    </w:p>
    <w:p w14:paraId="6F285793" w14:textId="77777777" w:rsidR="00D81132" w:rsidRPr="00247ADA" w:rsidRDefault="00D81132" w:rsidP="00D81132"/>
    <w:p w14:paraId="79B4969E" w14:textId="77777777" w:rsidR="00D81132" w:rsidRDefault="00D81132" w:rsidP="00D56EC9">
      <w:pPr>
        <w:pStyle w:val="Kop2"/>
      </w:pPr>
    </w:p>
    <w:p w14:paraId="200311AE" w14:textId="77777777" w:rsidR="00D81132" w:rsidRPr="00C76FDF" w:rsidRDefault="00D81132" w:rsidP="00F5174C">
      <w:pPr>
        <w:pStyle w:val="Kop3"/>
        <w:keepNext w:val="0"/>
        <w:keepLines w:val="0"/>
        <w:tabs>
          <w:tab w:val="left" w:pos="851"/>
        </w:tabs>
        <w:spacing w:after="200"/>
        <w:rPr>
          <w:highlight w:val="yellow"/>
        </w:rPr>
      </w:pPr>
      <w:r w:rsidRPr="00F22BF8">
        <w:t xml:space="preserve">§ 1 Tegen inbreuken op de bepalingen van artikel 24 kan worden opgetreden met alle gepaste middelen die </w:t>
      </w:r>
      <w:proofErr w:type="gramStart"/>
      <w:r w:rsidRPr="00F22BF8">
        <w:t>krachtens</w:t>
      </w:r>
      <w:proofErr w:type="gramEnd"/>
      <w:r w:rsidRPr="00F22BF8">
        <w:t xml:space="preserve"> het Decreet Rechtspositie mogelijk zijn.</w:t>
      </w:r>
    </w:p>
    <w:p w14:paraId="30C9F171" w14:textId="77777777" w:rsidR="00D81132" w:rsidRPr="00F22BF8" w:rsidRDefault="00D81132" w:rsidP="00F5174C">
      <w:pPr>
        <w:pStyle w:val="Kop3"/>
        <w:keepNext w:val="0"/>
        <w:keepLines w:val="0"/>
        <w:tabs>
          <w:tab w:val="left" w:pos="851"/>
        </w:tabs>
        <w:spacing w:after="200"/>
      </w:pPr>
      <w:r w:rsidRPr="00F22BF8">
        <w:t>§ 2 In afwijking van § 1 worden ernstige inbreuken zoals onder meer roken op het centrumdomein dat gedeeld wordt met leerplicht- of kleuteronderwijs in aanwezigheid van leerlingen, het rookbeleid van het centrum in vraag stellen of ondermijnen in aanwezigheid van cursisten, anderen in het centrum aanzetten tot roken behandeld en gesanctioneerd overeenkomstig het Decreet Rechtspositie.</w:t>
      </w:r>
    </w:p>
    <w:p w14:paraId="4E403C7D" w14:textId="77777777" w:rsidR="00D81132" w:rsidRDefault="00D81132" w:rsidP="00D56EC9">
      <w:pPr>
        <w:pStyle w:val="Kop1"/>
      </w:pPr>
      <w:bookmarkStart w:id="54" w:name="_Toc19276263"/>
      <w:bookmarkStart w:id="55" w:name="_Toc85720543"/>
      <w:r>
        <w:t>Preventief alcohol- en drugsbeleid</w:t>
      </w:r>
      <w:bookmarkEnd w:id="54"/>
      <w:bookmarkEnd w:id="55"/>
    </w:p>
    <w:p w14:paraId="115D6958" w14:textId="77777777" w:rsidR="00D81132" w:rsidRDefault="00D81132" w:rsidP="00D56EC9">
      <w:pPr>
        <w:pStyle w:val="Kop2"/>
      </w:pPr>
    </w:p>
    <w:p w14:paraId="41082425" w14:textId="77777777" w:rsidR="00A15BFA" w:rsidRDefault="00D81132" w:rsidP="00F5174C">
      <w:pPr>
        <w:pStyle w:val="Kop3"/>
        <w:keepNext w:val="0"/>
        <w:keepLines w:val="0"/>
        <w:tabs>
          <w:tab w:val="left" w:pos="851"/>
        </w:tabs>
        <w:spacing w:after="200"/>
        <w:jc w:val="both"/>
        <w:rPr>
          <w:szCs w:val="24"/>
          <w:shd w:val="clear" w:color="auto" w:fill="FFE19B"/>
        </w:rPr>
      </w:pPr>
      <w:r>
        <w:t xml:space="preserve">§ 1 Het voeren van een beleid om het welzijn van de personeelsleden bij de uitvoering van hun werk te bevorderen is een geïntegreerd onderdeel van het personeelsbeleid van het centrumbestuur. Een preventief </w:t>
      </w:r>
      <w:proofErr w:type="gramStart"/>
      <w:r>
        <w:t>alcohol  en</w:t>
      </w:r>
      <w:proofErr w:type="gramEnd"/>
      <w:r>
        <w:t xml:space="preserve"> drugsbeleid maakt hier deel van uit</w:t>
      </w:r>
      <w:r w:rsidRPr="00F5174C">
        <w:t xml:space="preserve">. </w:t>
      </w:r>
      <w:r w:rsidRPr="00F5174C">
        <w:rPr>
          <w:szCs w:val="24"/>
        </w:rPr>
        <w:t>Dit preventief alcohol- en drugsbeleid is van toepassing op al het gesubsidieerd personeel, met inbegrip van de directeur en het andere leidinggevend personeel.</w:t>
      </w:r>
    </w:p>
    <w:p w14:paraId="3D66D451" w14:textId="4C38FB29" w:rsidR="00D81132" w:rsidRDefault="00D81132" w:rsidP="00A15BFA">
      <w:pPr>
        <w:pStyle w:val="Kop3"/>
        <w:keepNext w:val="0"/>
        <w:keepLines w:val="0"/>
        <w:tabs>
          <w:tab w:val="left" w:pos="851"/>
        </w:tabs>
        <w:spacing w:before="0" w:afterLines="1000" w:after="2400"/>
      </w:pPr>
      <w:r>
        <w:t xml:space="preserve">Dit is ingegeven door het feit dat </w:t>
      </w:r>
      <w:proofErr w:type="spellStart"/>
      <w:r>
        <w:t>werkgerelateerd</w:t>
      </w:r>
      <w:proofErr w:type="spellEnd"/>
      <w:r>
        <w:t xml:space="preserve"> gebruik van alcohol of drugs één van de factoren is die de veiligheid, de gezondheid en het welzijn van personeelsleden en cursisten negatief kunnen beïnvloeden. Daarnaast kan het ook een negatieve impact hebben op de kwaliteit van onderwijs en opvoeding die verstrekt worden. Voorts kunnen het gezag en de voorbeeldfunctie van de personeelsleden ernstig in het gedrang komen en kan het imago van het centrum erdoor geschaad worden.</w:t>
      </w:r>
    </w:p>
    <w:p w14:paraId="2CEBF7C0" w14:textId="77777777" w:rsidR="00D81132" w:rsidRDefault="00D81132" w:rsidP="00E255FF">
      <w:pPr>
        <w:pStyle w:val="Kop3"/>
        <w:keepNext w:val="0"/>
        <w:keepLines w:val="0"/>
        <w:tabs>
          <w:tab w:val="left" w:pos="851"/>
        </w:tabs>
        <w:spacing w:after="200"/>
      </w:pPr>
      <w:r>
        <w:lastRenderedPageBreak/>
        <w:t xml:space="preserve">§ 2 Uitgangspunt bij de vaststelling van het preventief alcohol- en drugsbeleid is het disfunctioneren in het centrum of in een </w:t>
      </w:r>
      <w:proofErr w:type="spellStart"/>
      <w:r>
        <w:t>centrumgebonden</w:t>
      </w:r>
      <w:proofErr w:type="spellEnd"/>
      <w:r>
        <w:t xml:space="preserve"> context ten gevolge van alcohol- of drugsgebruik collectief te voorkomen en te verhelpen. Daartoe wil het centrumbestuur in het centrum de volgende primaire doelstellingen nastreven en acties ondernemen:</w:t>
      </w:r>
    </w:p>
    <w:p w14:paraId="738C4FCC" w14:textId="77777777" w:rsidR="00D81132" w:rsidRDefault="00D81132" w:rsidP="00956C2A">
      <w:pPr>
        <w:pStyle w:val="Geenafstand"/>
        <w:spacing w:before="120"/>
      </w:pPr>
      <w:bookmarkStart w:id="56" w:name="_Toc34058685"/>
      <w:proofErr w:type="gramStart"/>
      <w:r>
        <w:t>via</w:t>
      </w:r>
      <w:proofErr w:type="gramEnd"/>
      <w:r>
        <w:t xml:space="preserve"> de geëigende kanalen de betrokkenen bewust maken van de problematiek en deze bespreekbaar maken binnen ons centrum;</w:t>
      </w:r>
      <w:bookmarkEnd w:id="56"/>
    </w:p>
    <w:p w14:paraId="68DE3726" w14:textId="77777777" w:rsidR="00D81132" w:rsidRDefault="00D81132" w:rsidP="00956C2A">
      <w:pPr>
        <w:pStyle w:val="Geenafstand"/>
        <w:spacing w:before="120"/>
      </w:pPr>
      <w:bookmarkStart w:id="57" w:name="_Toc34058686"/>
      <w:proofErr w:type="gramStart"/>
      <w:r>
        <w:t>voorkomen</w:t>
      </w:r>
      <w:proofErr w:type="gramEnd"/>
      <w:r>
        <w:t xml:space="preserve"> dat sociaal gebruik van alcohol of drugs overgaat in probleemgebruik;</w:t>
      </w:r>
      <w:bookmarkEnd w:id="57"/>
    </w:p>
    <w:p w14:paraId="2FF69854" w14:textId="77777777" w:rsidR="00D81132" w:rsidRDefault="00D81132" w:rsidP="00956C2A">
      <w:pPr>
        <w:pStyle w:val="Geenafstand"/>
        <w:spacing w:before="120"/>
      </w:pPr>
      <w:bookmarkStart w:id="58" w:name="_Toc34058687"/>
      <w:proofErr w:type="gramStart"/>
      <w:r>
        <w:t>voorkomen</w:t>
      </w:r>
      <w:proofErr w:type="gramEnd"/>
      <w:r>
        <w:t xml:space="preserve"> dat het gebruik van alcohol of drugs voorafgaand aan of tijdens het werk in het centrum of in een  </w:t>
      </w:r>
      <w:proofErr w:type="spellStart"/>
      <w:r>
        <w:t>centrumgebonden</w:t>
      </w:r>
      <w:proofErr w:type="spellEnd"/>
      <w:r>
        <w:t xml:space="preserve"> context tot disfunctioneren zou kunnen leiden;</w:t>
      </w:r>
      <w:bookmarkEnd w:id="58"/>
    </w:p>
    <w:p w14:paraId="223E9B18" w14:textId="77777777" w:rsidR="00D81132" w:rsidRDefault="00D81132" w:rsidP="00956C2A">
      <w:pPr>
        <w:pStyle w:val="Geenafstand"/>
        <w:spacing w:before="120"/>
      </w:pPr>
      <w:bookmarkStart w:id="59" w:name="_Toc34058688"/>
      <w:proofErr w:type="gramStart"/>
      <w:r>
        <w:t>ernaar</w:t>
      </w:r>
      <w:proofErr w:type="gramEnd"/>
      <w:r>
        <w:t xml:space="preserve"> streven dat probleemsituaties zo vroeg mogelijk herkend worden – in het bijzonder de directeur en het andere leidinggevend personeel spelen hier een belangrijke rol;</w:t>
      </w:r>
      <w:bookmarkEnd w:id="59"/>
    </w:p>
    <w:p w14:paraId="56D0B39F" w14:textId="77777777" w:rsidR="00D81132" w:rsidRDefault="00D81132" w:rsidP="00956C2A">
      <w:pPr>
        <w:pStyle w:val="Geenafstand"/>
        <w:spacing w:before="120"/>
      </w:pPr>
      <w:bookmarkStart w:id="60" w:name="_Toc34058689"/>
      <w:proofErr w:type="gramStart"/>
      <w:r>
        <w:t>zo</w:t>
      </w:r>
      <w:proofErr w:type="gramEnd"/>
      <w:r>
        <w:t xml:space="preserve"> nodig motiveren tot en bewerkstelligen van gedragsverandering ten aanzien van het gebruik van alcohol en drugs;</w:t>
      </w:r>
      <w:bookmarkEnd w:id="60"/>
    </w:p>
    <w:p w14:paraId="1F87B4AE" w14:textId="77777777" w:rsidR="00D81132" w:rsidRDefault="00D81132" w:rsidP="00956C2A">
      <w:pPr>
        <w:pStyle w:val="Geenafstand"/>
        <w:spacing w:before="120"/>
      </w:pPr>
      <w:bookmarkStart w:id="61" w:name="_Toc34058690"/>
      <w:proofErr w:type="gramStart"/>
      <w:r>
        <w:t>probleemgebruikers</w:t>
      </w:r>
      <w:proofErr w:type="gramEnd"/>
      <w:r>
        <w:t xml:space="preserve"> op adequate wijze opvangen en begeleiden, in overleg met de preventiedienst(en) en de curatieve sector.</w:t>
      </w:r>
      <w:bookmarkEnd w:id="61"/>
    </w:p>
    <w:p w14:paraId="342B297D" w14:textId="77777777" w:rsidR="00D81132" w:rsidRDefault="00D81132" w:rsidP="00A15BFA">
      <w:pPr>
        <w:pStyle w:val="Kop3"/>
        <w:keepNext w:val="0"/>
        <w:keepLines w:val="0"/>
        <w:tabs>
          <w:tab w:val="left" w:pos="851"/>
        </w:tabs>
        <w:spacing w:after="200"/>
      </w:pPr>
      <w:r>
        <w:t>§ 3 Het centrumbestuur is van mening dat de uitvoering een gedeelde verantwoordelijkheid is van alle leden van de hierboven genoemde doelgroep. Iedereen wordt verondersteld binnen de hem of haar toebedeelde taken en verantwoordelijkheden mee te werken aan de realisatie van deze doelstellingen en acties. Iedereen zal daarom de nodige informatie krijgen om deze taken en verantwoordelijkheden op te kunnen nemen.</w:t>
      </w:r>
    </w:p>
    <w:p w14:paraId="76E375AD" w14:textId="77777777" w:rsidR="00D81132" w:rsidRDefault="00D81132" w:rsidP="00A15BFA">
      <w:pPr>
        <w:pStyle w:val="Kop3"/>
        <w:keepNext w:val="0"/>
        <w:keepLines w:val="0"/>
        <w:tabs>
          <w:tab w:val="left" w:pos="851"/>
        </w:tabs>
        <w:spacing w:after="200"/>
      </w:pPr>
      <w:r w:rsidRPr="00A44BF7">
        <w:t>Om de hiervoor beschreven uitgangspunten en doelstellingen te kunnen realiseren</w:t>
      </w:r>
      <w:r>
        <w:t>,</w:t>
      </w:r>
      <w:r w:rsidRPr="00A44BF7">
        <w:t xml:space="preserve"> is in bijlage 5 het beleidsplan </w:t>
      </w:r>
      <w:proofErr w:type="gramStart"/>
      <w:r w:rsidRPr="00A44BF7">
        <w:t>inzake</w:t>
      </w:r>
      <w:proofErr w:type="gramEnd"/>
      <w:r w:rsidRPr="00A44BF7">
        <w:t xml:space="preserve"> genotsmiddelenpreventie </w:t>
      </w:r>
      <w:r>
        <w:t xml:space="preserve">in het centrum of in een </w:t>
      </w:r>
      <w:proofErr w:type="spellStart"/>
      <w:r>
        <w:t>centrum</w:t>
      </w:r>
      <w:r w:rsidRPr="00A44BF7">
        <w:t>gebonden</w:t>
      </w:r>
      <w:proofErr w:type="spellEnd"/>
      <w:r w:rsidRPr="00A44BF7">
        <w:t xml:space="preserve"> context opgenomen</w:t>
      </w:r>
      <w:r>
        <w:t>.</w:t>
      </w:r>
    </w:p>
    <w:p w14:paraId="0F2662D0" w14:textId="77777777" w:rsidR="00D81132" w:rsidRPr="00247ADA" w:rsidRDefault="00D81132" w:rsidP="00D81132"/>
    <w:p w14:paraId="4EA98DDE" w14:textId="77777777" w:rsidR="00D81132" w:rsidRDefault="00D81132" w:rsidP="00D56EC9">
      <w:pPr>
        <w:pStyle w:val="Kop1"/>
        <w:ind w:left="1985" w:hanging="1985"/>
      </w:pPr>
      <w:bookmarkStart w:id="62" w:name="_Toc19276266"/>
      <w:bookmarkStart w:id="63" w:name="_Toc85720544"/>
      <w:r>
        <w:t>Ondernemingsraad of lokaal onderhandelingscomité, onderhandelingscomité van de scholengemeenschap en vakbondsafvaardiging</w:t>
      </w:r>
      <w:bookmarkEnd w:id="62"/>
      <w:bookmarkEnd w:id="63"/>
    </w:p>
    <w:p w14:paraId="59B4625A" w14:textId="77777777" w:rsidR="00D81132" w:rsidRDefault="00D81132" w:rsidP="00D56EC9">
      <w:pPr>
        <w:pStyle w:val="Kop2"/>
      </w:pPr>
    </w:p>
    <w:p w14:paraId="782DF554" w14:textId="77777777" w:rsidR="00D81132" w:rsidRPr="00287060" w:rsidRDefault="00D81132" w:rsidP="00D81132">
      <w:r w:rsidRPr="00287060">
        <w:t>De namen van de leden van:</w:t>
      </w:r>
    </w:p>
    <w:p w14:paraId="1629812B" w14:textId="77777777" w:rsidR="00D81132" w:rsidRPr="00287060" w:rsidRDefault="00D81132" w:rsidP="000E672A">
      <w:pPr>
        <w:pStyle w:val="Lijstalinea"/>
        <w:numPr>
          <w:ilvl w:val="0"/>
          <w:numId w:val="35"/>
        </w:numPr>
        <w:spacing w:before="120" w:line="240" w:lineRule="auto"/>
        <w:jc w:val="both"/>
        <w:outlineLvl w:val="9"/>
      </w:pPr>
      <w:bookmarkStart w:id="64" w:name="_Toc34058692"/>
      <w:proofErr w:type="gramStart"/>
      <w:r w:rsidRPr="00287060">
        <w:t>de</w:t>
      </w:r>
      <w:proofErr w:type="gramEnd"/>
      <w:r w:rsidRPr="00287060">
        <w:t xml:space="preserve"> ondernemingsraad;</w:t>
      </w:r>
      <w:bookmarkEnd w:id="64"/>
    </w:p>
    <w:p w14:paraId="514D0698" w14:textId="77777777" w:rsidR="00D81132" w:rsidRPr="00287060" w:rsidRDefault="00D81132" w:rsidP="000E672A">
      <w:pPr>
        <w:pStyle w:val="Lijstalinea"/>
        <w:numPr>
          <w:ilvl w:val="0"/>
          <w:numId w:val="35"/>
        </w:numPr>
        <w:spacing w:before="120" w:line="240" w:lineRule="auto"/>
        <w:jc w:val="both"/>
        <w:outlineLvl w:val="9"/>
      </w:pPr>
      <w:bookmarkStart w:id="65" w:name="_Toc34058693"/>
      <w:proofErr w:type="gramStart"/>
      <w:r w:rsidRPr="00287060">
        <w:t>het</w:t>
      </w:r>
      <w:proofErr w:type="gramEnd"/>
      <w:r w:rsidRPr="00287060">
        <w:t xml:space="preserve"> lokaal onderhandelingscomité;</w:t>
      </w:r>
      <w:bookmarkEnd w:id="65"/>
    </w:p>
    <w:p w14:paraId="1302C2FF" w14:textId="77777777" w:rsidR="00D81132" w:rsidRPr="00287060" w:rsidRDefault="00D81132" w:rsidP="000E672A">
      <w:pPr>
        <w:pStyle w:val="Lijstalinea"/>
        <w:numPr>
          <w:ilvl w:val="0"/>
          <w:numId w:val="35"/>
        </w:numPr>
        <w:spacing w:before="120" w:line="240" w:lineRule="auto"/>
        <w:jc w:val="both"/>
        <w:outlineLvl w:val="9"/>
      </w:pPr>
      <w:bookmarkStart w:id="66" w:name="_Toc34058695"/>
      <w:proofErr w:type="gramStart"/>
      <w:r w:rsidRPr="00287060">
        <w:t>de</w:t>
      </w:r>
      <w:proofErr w:type="gramEnd"/>
      <w:r w:rsidRPr="00287060">
        <w:t xml:space="preserve"> vakbondsafvaardiging;</w:t>
      </w:r>
      <w:bookmarkEnd w:id="66"/>
    </w:p>
    <w:p w14:paraId="6BFF78F1" w14:textId="402247BD" w:rsidR="00D81132" w:rsidRDefault="00D81132" w:rsidP="00D81132">
      <w:proofErr w:type="gramStart"/>
      <w:r w:rsidRPr="00287060">
        <w:t>zijn</w:t>
      </w:r>
      <w:proofErr w:type="gramEnd"/>
      <w:r w:rsidRPr="00287060">
        <w:t xml:space="preserve"> opgenomen als bijlage </w:t>
      </w:r>
      <w:r>
        <w:t>6</w:t>
      </w:r>
      <w:r w:rsidRPr="00287060">
        <w:t xml:space="preserve"> bij dit arbeidsreglement.</w:t>
      </w:r>
    </w:p>
    <w:p w14:paraId="7E26FBFE" w14:textId="389E336A" w:rsidR="00E255FF" w:rsidRDefault="00E255FF" w:rsidP="00D81132"/>
    <w:p w14:paraId="282731F7" w14:textId="7CC1654C" w:rsidR="00E255FF" w:rsidRDefault="00E255FF" w:rsidP="00D81132"/>
    <w:p w14:paraId="225802C2" w14:textId="77777777" w:rsidR="00E255FF" w:rsidRPr="00287060" w:rsidRDefault="00E255FF" w:rsidP="00D81132"/>
    <w:p w14:paraId="315D8E40" w14:textId="21244E50" w:rsidR="00D81132" w:rsidRDefault="00D81132" w:rsidP="008718D9">
      <w:pPr>
        <w:pStyle w:val="Kop1"/>
      </w:pPr>
      <w:bookmarkStart w:id="67" w:name="_Toc19276267"/>
      <w:bookmarkStart w:id="68" w:name="_Toc85720545"/>
      <w:r w:rsidRPr="00F22BF8">
        <w:lastRenderedPageBreak/>
        <w:t>Voorschriften m.b.t. kledij, e.d.</w:t>
      </w:r>
      <w:bookmarkEnd w:id="67"/>
      <w:bookmarkEnd w:id="68"/>
    </w:p>
    <w:p w14:paraId="08DD04BE" w14:textId="77777777" w:rsidR="008718D9" w:rsidRPr="008718D9" w:rsidRDefault="008718D9" w:rsidP="00F5174C">
      <w:pPr>
        <w:pStyle w:val="Kop2"/>
      </w:pPr>
    </w:p>
    <w:p w14:paraId="09E695F5" w14:textId="77777777" w:rsidR="00D81132" w:rsidRPr="008718D9" w:rsidRDefault="00D81132" w:rsidP="00F5174C">
      <w:pPr>
        <w:pStyle w:val="Kop3"/>
        <w:numPr>
          <w:ilvl w:val="2"/>
          <w:numId w:val="31"/>
        </w:numPr>
        <w:spacing w:after="200"/>
        <w:ind w:left="0"/>
      </w:pPr>
      <w:r w:rsidRPr="00F5174C">
        <w:t>In ons centrum worden volgende afspraken m.b.t. kledij, tattoos, piercings, levensbeschouwelijke kentekens en dergelijke nageleefd</w:t>
      </w:r>
      <w:r w:rsidRPr="008718D9">
        <w:t>:</w:t>
      </w:r>
    </w:p>
    <w:p w14:paraId="6E1397EA" w14:textId="77777777" w:rsidR="00D81132" w:rsidRPr="008718D9" w:rsidRDefault="00D81132" w:rsidP="00F5174C">
      <w:pPr>
        <w:pStyle w:val="Geenafstand"/>
        <w:tabs>
          <w:tab w:val="right" w:leader="dot" w:pos="9354"/>
        </w:tabs>
        <w:spacing w:before="120"/>
      </w:pPr>
      <w:r w:rsidRPr="008718D9">
        <w:tab/>
      </w:r>
    </w:p>
    <w:p w14:paraId="00B7E9E4" w14:textId="77777777" w:rsidR="00D81132" w:rsidRPr="008718D9" w:rsidRDefault="00D81132" w:rsidP="00F5174C">
      <w:pPr>
        <w:tabs>
          <w:tab w:val="right" w:leader="dot" w:pos="9354"/>
        </w:tabs>
      </w:pPr>
      <w:r w:rsidRPr="008718D9">
        <w:tab/>
      </w:r>
    </w:p>
    <w:p w14:paraId="2A94894D" w14:textId="77777777" w:rsidR="00D81132" w:rsidRPr="008718D9" w:rsidRDefault="00D81132" w:rsidP="00F5174C">
      <w:pPr>
        <w:tabs>
          <w:tab w:val="right" w:leader="dot" w:pos="9354"/>
        </w:tabs>
      </w:pPr>
      <w:r w:rsidRPr="008718D9">
        <w:tab/>
      </w:r>
    </w:p>
    <w:p w14:paraId="1F640EAA" w14:textId="77777777" w:rsidR="00D81132" w:rsidRPr="008718D9" w:rsidRDefault="00D81132" w:rsidP="00F5174C">
      <w:pPr>
        <w:pStyle w:val="Kop3"/>
        <w:numPr>
          <w:ilvl w:val="2"/>
          <w:numId w:val="31"/>
        </w:numPr>
        <w:spacing w:after="200"/>
        <w:ind w:left="0"/>
      </w:pPr>
      <w:proofErr w:type="gramStart"/>
      <w:r w:rsidRPr="008718D9">
        <w:t>Indien</w:t>
      </w:r>
      <w:proofErr w:type="gramEnd"/>
      <w:r w:rsidRPr="008718D9">
        <w:t xml:space="preserve"> deze afspraken niet nageleefd worden, kan het centrumbestuur optreden met alle gepaste middelen die krachtens het Decreet Rechtpositie mogelijk zijn.</w:t>
      </w:r>
    </w:p>
    <w:p w14:paraId="5C935DDE" w14:textId="77777777" w:rsidR="00D81132" w:rsidRDefault="00D81132" w:rsidP="00D81132"/>
    <w:p w14:paraId="1C85087F" w14:textId="77777777" w:rsidR="00D81132" w:rsidRDefault="00D81132" w:rsidP="00D56EC9">
      <w:pPr>
        <w:pStyle w:val="Kop1"/>
      </w:pPr>
      <w:bookmarkStart w:id="69" w:name="_Toc19276268"/>
      <w:bookmarkStart w:id="70" w:name="_Toc85720546"/>
      <w:r>
        <w:t>Nuttige vermeldingen</w:t>
      </w:r>
      <w:bookmarkEnd w:id="69"/>
      <w:bookmarkEnd w:id="70"/>
    </w:p>
    <w:p w14:paraId="36A3AF14" w14:textId="77777777" w:rsidR="00D81132" w:rsidRDefault="00D81132" w:rsidP="00D56EC9">
      <w:pPr>
        <w:pStyle w:val="Kop2"/>
      </w:pPr>
    </w:p>
    <w:tbl>
      <w:tblPr>
        <w:tblStyle w:val="Tabelraster"/>
        <w:tblW w:w="0" w:type="auto"/>
        <w:tblLook w:val="04A0" w:firstRow="1" w:lastRow="0" w:firstColumn="1" w:lastColumn="0" w:noHBand="0" w:noVBand="1"/>
      </w:tblPr>
      <w:tblGrid>
        <w:gridCol w:w="4032"/>
        <w:gridCol w:w="5030"/>
      </w:tblGrid>
      <w:tr w:rsidR="00D81132" w:rsidRPr="00287060" w14:paraId="75D5B609" w14:textId="77777777" w:rsidTr="00F97FB7">
        <w:tc>
          <w:tcPr>
            <w:tcW w:w="4032" w:type="dxa"/>
          </w:tcPr>
          <w:p w14:paraId="40805BEC" w14:textId="77777777" w:rsidR="00D81132" w:rsidRPr="00615907" w:rsidRDefault="00D81132" w:rsidP="00F97FB7">
            <w:r w:rsidRPr="00615907">
              <w:t>Bevoegd paritair comité</w:t>
            </w:r>
          </w:p>
        </w:tc>
        <w:tc>
          <w:tcPr>
            <w:tcW w:w="5030" w:type="dxa"/>
          </w:tcPr>
          <w:p w14:paraId="1753356B" w14:textId="77777777" w:rsidR="00D81132" w:rsidRPr="00615907" w:rsidRDefault="00D81132" w:rsidP="00F97FB7">
            <w:r w:rsidRPr="00615907">
              <w:t>Centraal Paritair Comité voor het gesubsidieerd vrij onderwijs en de pedagogische begeleidingsdiensten</w:t>
            </w:r>
          </w:p>
          <w:p w14:paraId="6E3504B0" w14:textId="77777777" w:rsidR="00D81132" w:rsidRPr="00615907" w:rsidRDefault="00D81132" w:rsidP="00F97FB7">
            <w:r w:rsidRPr="00615907">
              <w:t>Koning Albert II-laan 15</w:t>
            </w:r>
          </w:p>
          <w:p w14:paraId="0301C455" w14:textId="77777777" w:rsidR="00D81132" w:rsidRPr="00615907" w:rsidRDefault="00D81132" w:rsidP="00F97FB7">
            <w:r w:rsidRPr="00615907">
              <w:t>1210 Brussel</w:t>
            </w:r>
          </w:p>
        </w:tc>
      </w:tr>
      <w:tr w:rsidR="00D81132" w:rsidRPr="00287060" w14:paraId="1B25473D" w14:textId="77777777" w:rsidTr="00F97FB7">
        <w:tc>
          <w:tcPr>
            <w:tcW w:w="4032" w:type="dxa"/>
          </w:tcPr>
          <w:p w14:paraId="22B56A37" w14:textId="77777777" w:rsidR="00D81132" w:rsidRPr="00615907" w:rsidRDefault="00D81132" w:rsidP="00F97FB7">
            <w:r w:rsidRPr="00615907">
              <w:t>Arbeidsongevallenverzekeraar</w:t>
            </w:r>
          </w:p>
        </w:tc>
        <w:tc>
          <w:tcPr>
            <w:tcW w:w="5030" w:type="dxa"/>
          </w:tcPr>
          <w:p w14:paraId="24B87C99" w14:textId="77777777" w:rsidR="00D81132" w:rsidRPr="00615907" w:rsidRDefault="00D81132" w:rsidP="00F97FB7">
            <w:r w:rsidRPr="00615907">
              <w:t>Ministerie van de Vlaamse Gemeenschap</w:t>
            </w:r>
          </w:p>
          <w:p w14:paraId="5490D166" w14:textId="77777777" w:rsidR="00D81132" w:rsidRPr="00615907" w:rsidRDefault="00D81132" w:rsidP="00F97FB7">
            <w:r w:rsidRPr="00615907">
              <w:t>Departement Onderwijs</w:t>
            </w:r>
            <w:r w:rsidRPr="003C40DA">
              <w:t xml:space="preserve"> en Vorming</w:t>
            </w:r>
          </w:p>
          <w:p w14:paraId="52BE0B66" w14:textId="77777777" w:rsidR="00D81132" w:rsidRPr="00615907" w:rsidRDefault="00D81132" w:rsidP="00F97FB7">
            <w:r w:rsidRPr="00615907">
              <w:t>Koning Albert II-laan 15</w:t>
            </w:r>
          </w:p>
          <w:p w14:paraId="5FC81D9F" w14:textId="77777777" w:rsidR="00D81132" w:rsidRPr="00615907" w:rsidRDefault="00D81132" w:rsidP="00F97FB7">
            <w:r w:rsidRPr="00615907">
              <w:t>1210 Brussel</w:t>
            </w:r>
          </w:p>
        </w:tc>
      </w:tr>
      <w:tr w:rsidR="00D81132" w:rsidRPr="00287060" w14:paraId="15A28A96" w14:textId="77777777" w:rsidTr="008718D9">
        <w:tc>
          <w:tcPr>
            <w:tcW w:w="4032" w:type="dxa"/>
            <w:tcBorders>
              <w:bottom w:val="single" w:sz="4" w:space="0" w:color="auto"/>
            </w:tcBorders>
          </w:tcPr>
          <w:p w14:paraId="002AA6E9" w14:textId="77777777" w:rsidR="00D81132" w:rsidRPr="00615907" w:rsidRDefault="00D81132" w:rsidP="00F97FB7">
            <w:r w:rsidRPr="00615907">
              <w:t>Controle op de afwezigheid bij ziekte</w:t>
            </w:r>
          </w:p>
        </w:tc>
        <w:tc>
          <w:tcPr>
            <w:tcW w:w="5030" w:type="dxa"/>
          </w:tcPr>
          <w:p w14:paraId="7F51F183" w14:textId="77777777" w:rsidR="00D81132" w:rsidRPr="00615907" w:rsidRDefault="00D81132" w:rsidP="00F97FB7">
            <w:proofErr w:type="spellStart"/>
            <w:r w:rsidRPr="00615907">
              <w:t>Certimed</w:t>
            </w:r>
            <w:proofErr w:type="spellEnd"/>
          </w:p>
          <w:p w14:paraId="05AB29A1" w14:textId="77777777" w:rsidR="00D81132" w:rsidRPr="00615907" w:rsidRDefault="00D81132" w:rsidP="00F97FB7">
            <w:r w:rsidRPr="00615907">
              <w:t>t.a.v. Dienst Onderwijs</w:t>
            </w:r>
          </w:p>
          <w:p w14:paraId="1268AABB" w14:textId="77777777" w:rsidR="00D81132" w:rsidRPr="00615907" w:rsidRDefault="00D81132" w:rsidP="00F97FB7">
            <w:r w:rsidRPr="00615907">
              <w:t>Postbus 10018</w:t>
            </w:r>
          </w:p>
          <w:p w14:paraId="546A85F9" w14:textId="77777777" w:rsidR="00D81132" w:rsidRPr="00615907" w:rsidRDefault="00D81132" w:rsidP="00F97FB7">
            <w:r w:rsidRPr="00615907">
              <w:t>1070 Anderlecht</w:t>
            </w:r>
          </w:p>
        </w:tc>
      </w:tr>
      <w:tr w:rsidR="00D81132" w:rsidRPr="00287060" w14:paraId="0320ED74" w14:textId="77777777" w:rsidTr="008718D9">
        <w:tc>
          <w:tcPr>
            <w:tcW w:w="4032" w:type="dxa"/>
            <w:shd w:val="clear" w:color="auto" w:fill="auto"/>
          </w:tcPr>
          <w:p w14:paraId="17AB49E7" w14:textId="206079F9" w:rsidR="009D7EA2" w:rsidRPr="00D61EAF" w:rsidRDefault="009D7EA2" w:rsidP="00F97FB7">
            <w:pPr>
              <w:rPr>
                <w:highlight w:val="yellow"/>
              </w:rPr>
            </w:pPr>
            <w:r w:rsidRPr="009D7EA2">
              <w:t>Externe directie Toezicht op de Sociale Wetten</w:t>
            </w:r>
          </w:p>
        </w:tc>
        <w:tc>
          <w:tcPr>
            <w:tcW w:w="5030" w:type="dxa"/>
          </w:tcPr>
          <w:p w14:paraId="213ED93E" w14:textId="77777777" w:rsidR="00D81132" w:rsidRPr="00D61EAF" w:rsidRDefault="00D81132" w:rsidP="00F97FB7">
            <w:pPr>
              <w:rPr>
                <w:i/>
                <w:highlight w:val="yellow"/>
              </w:rPr>
            </w:pPr>
            <w:r w:rsidRPr="00480A22">
              <w:rPr>
                <w:i/>
              </w:rPr>
              <w:t>(</w:t>
            </w:r>
            <w:proofErr w:type="gramStart"/>
            <w:r w:rsidRPr="00480A22">
              <w:rPr>
                <w:i/>
              </w:rPr>
              <w:t>zie</w:t>
            </w:r>
            <w:proofErr w:type="gramEnd"/>
            <w:r w:rsidRPr="00480A22">
              <w:rPr>
                <w:i/>
              </w:rPr>
              <w:t xml:space="preserve"> leidraad voor adres)</w:t>
            </w:r>
          </w:p>
        </w:tc>
      </w:tr>
    </w:tbl>
    <w:p w14:paraId="21422B06" w14:textId="77777777" w:rsidR="00D81132" w:rsidRDefault="00D81132" w:rsidP="00D81132"/>
    <w:p w14:paraId="7FE4092D" w14:textId="77777777" w:rsidR="00D81132" w:rsidRPr="00552519" w:rsidRDefault="00D81132" w:rsidP="00D56EC9">
      <w:pPr>
        <w:pStyle w:val="Kop2"/>
      </w:pPr>
    </w:p>
    <w:p w14:paraId="6A410340" w14:textId="77777777" w:rsidR="00D81132" w:rsidRPr="00552519" w:rsidRDefault="00D81132" w:rsidP="008718D9">
      <w:pPr>
        <w:pStyle w:val="Kop3"/>
        <w:numPr>
          <w:ilvl w:val="2"/>
          <w:numId w:val="31"/>
        </w:numPr>
        <w:ind w:left="0"/>
      </w:pPr>
      <w:r w:rsidRPr="00552519">
        <w:t>Dit reglement, inclusief de bijlagen die er een onlosmakelijk onderdeel van uitmaken, werd bij de Regionale Externe Directie Toezicht op de Sociale Wetten van de Federale Overheidsdienst Werkgelegenheid, Arbeid en Sociaal overleg ingediend onder het nummer</w:t>
      </w:r>
      <w:r w:rsidRPr="00552519">
        <w:tab/>
      </w:r>
      <w:r>
        <w:tab/>
      </w:r>
    </w:p>
    <w:p w14:paraId="5B26A16A" w14:textId="5B7D338C" w:rsidR="00D81132" w:rsidRDefault="00D81132" w:rsidP="008718D9">
      <w:pPr>
        <w:pStyle w:val="Kop3"/>
        <w:numPr>
          <w:ilvl w:val="2"/>
          <w:numId w:val="31"/>
        </w:numPr>
        <w:ind w:left="0"/>
      </w:pPr>
      <w:r w:rsidRPr="00552519">
        <w:t>Dit reglement, inclusief de bijlagen die er een onlosmakelijk deel van uitmaken, werd goedgekeurd in de ondernemingsraad/het lokaal onderhandelingscomité op nadat het ontwerp op behoorlijke wijze werd bekendgemaakt.</w:t>
      </w:r>
    </w:p>
    <w:p w14:paraId="0DA4DC34" w14:textId="77777777" w:rsidR="002955D4" w:rsidRPr="002955D4" w:rsidRDefault="002955D4" w:rsidP="002955D4"/>
    <w:p w14:paraId="740B4050" w14:textId="77777777" w:rsidR="00D81132" w:rsidRPr="00615907" w:rsidRDefault="00D81132" w:rsidP="008718D9">
      <w:pPr>
        <w:tabs>
          <w:tab w:val="right" w:leader="dot" w:pos="6804"/>
        </w:tabs>
        <w:spacing w:before="240" w:after="0"/>
      </w:pPr>
      <w:r w:rsidRPr="00615907">
        <w:t xml:space="preserve">Het treedt in werking op </w:t>
      </w:r>
      <w:r w:rsidRPr="00615907">
        <w:tab/>
      </w:r>
    </w:p>
    <w:p w14:paraId="6EAF30F9" w14:textId="77777777" w:rsidR="00D81132" w:rsidRPr="00615907" w:rsidRDefault="00D81132" w:rsidP="008718D9">
      <w:pPr>
        <w:tabs>
          <w:tab w:val="right" w:leader="dot" w:pos="3828"/>
          <w:tab w:val="right" w:leader="dot" w:pos="7230"/>
        </w:tabs>
        <w:spacing w:before="360"/>
      </w:pPr>
      <w:bookmarkStart w:id="71" w:name="_Hlk34054174"/>
      <w:r w:rsidRPr="00615907">
        <w:tab/>
      </w:r>
      <w:bookmarkEnd w:id="71"/>
      <w:r w:rsidRPr="00615907">
        <w:t xml:space="preserve"> (</w:t>
      </w:r>
      <w:proofErr w:type="gramStart"/>
      <w:r w:rsidRPr="00615907">
        <w:t>plaats</w:t>
      </w:r>
      <w:proofErr w:type="gramEnd"/>
      <w:r w:rsidRPr="00615907">
        <w:t xml:space="preserve">) </w:t>
      </w:r>
      <w:r w:rsidRPr="00615907">
        <w:tab/>
        <w:t xml:space="preserve"> (datum)</w:t>
      </w:r>
    </w:p>
    <w:p w14:paraId="51F6C0A9" w14:textId="77777777" w:rsidR="00D81132" w:rsidRPr="00552519" w:rsidRDefault="00D81132" w:rsidP="008718D9">
      <w:pPr>
        <w:tabs>
          <w:tab w:val="right" w:leader="dot" w:pos="7371"/>
        </w:tabs>
        <w:spacing w:before="480"/>
        <w:ind w:left="2126"/>
      </w:pPr>
      <w:r w:rsidRPr="00615907">
        <w:tab/>
      </w:r>
    </w:p>
    <w:p w14:paraId="67E8766F" w14:textId="64E418C7" w:rsidR="00D81132" w:rsidRDefault="00D81132" w:rsidP="008718D9">
      <w:pPr>
        <w:spacing w:before="120"/>
        <w:jc w:val="center"/>
      </w:pPr>
      <w:r w:rsidRPr="00615907">
        <w:t>(</w:t>
      </w:r>
      <w:proofErr w:type="gramStart"/>
      <w:r w:rsidRPr="00615907">
        <w:t>handtekening</w:t>
      </w:r>
      <w:proofErr w:type="gramEnd"/>
      <w:r w:rsidRPr="00615907">
        <w:t xml:space="preserve"> voorzitter </w:t>
      </w:r>
      <w:r w:rsidRPr="00552519">
        <w:t>centrumbestuur</w:t>
      </w:r>
      <w:r w:rsidRPr="00615907">
        <w:t>)</w:t>
      </w:r>
      <w:r>
        <w:br w:type="page"/>
      </w:r>
    </w:p>
    <w:p w14:paraId="5C1470CB" w14:textId="77777777" w:rsidR="00D81132" w:rsidRDefault="00D81132" w:rsidP="005D0C55">
      <w:pPr>
        <w:pStyle w:val="Kop1"/>
        <w:numPr>
          <w:ilvl w:val="0"/>
          <w:numId w:val="0"/>
        </w:numPr>
      </w:pPr>
      <w:bookmarkStart w:id="72" w:name="_Toc19276270"/>
      <w:bookmarkStart w:id="73" w:name="_Toc85720547"/>
      <w:r>
        <w:lastRenderedPageBreak/>
        <w:t>Bijlage 1 - Bevoegdheden en verantwoordelijkheden</w:t>
      </w:r>
      <w:bookmarkEnd w:id="72"/>
      <w:bookmarkEnd w:id="73"/>
    </w:p>
    <w:p w14:paraId="1737FEE1" w14:textId="77777777" w:rsidR="00D81132" w:rsidRPr="00615907" w:rsidRDefault="00D81132" w:rsidP="00D81132">
      <w:pPr>
        <w:spacing w:before="480"/>
        <w:jc w:val="center"/>
        <w:rPr>
          <w:b/>
          <w:i/>
        </w:rPr>
      </w:pPr>
      <w:r w:rsidRPr="00615907">
        <w:rPr>
          <w:b/>
          <w:i/>
        </w:rPr>
        <w:t>TOEZICHT en CONTROLE OP PERSONEELSLEDEN</w:t>
      </w:r>
    </w:p>
    <w:p w14:paraId="5A39BD20" w14:textId="77777777" w:rsidR="00D81132" w:rsidRPr="00615907" w:rsidRDefault="00D81132" w:rsidP="00D81132">
      <w:pPr>
        <w:spacing w:after="240"/>
      </w:pPr>
      <w:r w:rsidRPr="00615907">
        <w:t xml:space="preserve">De personeelsleden die in toepassing van artikel 6, §1 van het Algemeen Reglement bevoegdheid gekregen hebben </w:t>
      </w:r>
      <w:proofErr w:type="gramStart"/>
      <w:r w:rsidRPr="00615907">
        <w:t>inzake</w:t>
      </w:r>
      <w:proofErr w:type="gramEnd"/>
      <w:r w:rsidRPr="00615907">
        <w:t xml:space="preserve"> toezicht en controle op personeelsleden zijn:</w:t>
      </w:r>
    </w:p>
    <w:tbl>
      <w:tblPr>
        <w:tblStyle w:val="Tabelraster"/>
        <w:tblW w:w="0" w:type="auto"/>
        <w:jc w:val="center"/>
        <w:tblLayout w:type="fixed"/>
        <w:tblCellMar>
          <w:top w:w="120" w:type="dxa"/>
          <w:bottom w:w="120" w:type="dxa"/>
        </w:tblCellMar>
        <w:tblLook w:val="04A0" w:firstRow="1" w:lastRow="0" w:firstColumn="1" w:lastColumn="0" w:noHBand="0" w:noVBand="1"/>
      </w:tblPr>
      <w:tblGrid>
        <w:gridCol w:w="4747"/>
        <w:gridCol w:w="4747"/>
      </w:tblGrid>
      <w:tr w:rsidR="00D81132" w:rsidRPr="00552519" w14:paraId="5C7B79EA" w14:textId="77777777" w:rsidTr="00F97FB7">
        <w:trPr>
          <w:jc w:val="center"/>
        </w:trPr>
        <w:tc>
          <w:tcPr>
            <w:tcW w:w="4747" w:type="dxa"/>
          </w:tcPr>
          <w:p w14:paraId="74196816" w14:textId="77777777" w:rsidR="00D81132" w:rsidRPr="00615907" w:rsidRDefault="00D81132" w:rsidP="00F97FB7">
            <w:r w:rsidRPr="00615907">
              <w:t>Naam</w:t>
            </w:r>
          </w:p>
        </w:tc>
        <w:tc>
          <w:tcPr>
            <w:tcW w:w="4747" w:type="dxa"/>
          </w:tcPr>
          <w:p w14:paraId="0DBB10AD" w14:textId="77777777" w:rsidR="00D81132" w:rsidRPr="00615907" w:rsidRDefault="00D81132" w:rsidP="00F97FB7">
            <w:r w:rsidRPr="00615907">
              <w:t>Draagwijdte van de bevoegdheid</w:t>
            </w:r>
          </w:p>
        </w:tc>
      </w:tr>
      <w:tr w:rsidR="00D81132" w:rsidRPr="00552519" w14:paraId="32E85F2D" w14:textId="77777777" w:rsidTr="00F97FB7">
        <w:trPr>
          <w:jc w:val="center"/>
        </w:trPr>
        <w:tc>
          <w:tcPr>
            <w:tcW w:w="4747" w:type="dxa"/>
          </w:tcPr>
          <w:p w14:paraId="0800E146" w14:textId="77777777" w:rsidR="00D81132" w:rsidRPr="00615907" w:rsidRDefault="00D81132" w:rsidP="00F97FB7">
            <w:pPr>
              <w:tabs>
                <w:tab w:val="right" w:leader="dot" w:pos="4498"/>
              </w:tabs>
            </w:pPr>
            <w:r w:rsidRPr="00615907">
              <w:tab/>
            </w:r>
          </w:p>
        </w:tc>
        <w:tc>
          <w:tcPr>
            <w:tcW w:w="4747" w:type="dxa"/>
          </w:tcPr>
          <w:p w14:paraId="24CEF70C" w14:textId="77777777" w:rsidR="00D81132" w:rsidRPr="00615907" w:rsidRDefault="00D81132" w:rsidP="00F97FB7">
            <w:pPr>
              <w:tabs>
                <w:tab w:val="right" w:leader="dot" w:pos="4429"/>
              </w:tabs>
            </w:pPr>
            <w:r w:rsidRPr="00615907">
              <w:tab/>
            </w:r>
          </w:p>
        </w:tc>
      </w:tr>
      <w:tr w:rsidR="00D81132" w:rsidRPr="00552519" w14:paraId="08A38420" w14:textId="77777777" w:rsidTr="00F97FB7">
        <w:trPr>
          <w:jc w:val="center"/>
        </w:trPr>
        <w:tc>
          <w:tcPr>
            <w:tcW w:w="4747" w:type="dxa"/>
          </w:tcPr>
          <w:p w14:paraId="179816B2" w14:textId="77777777" w:rsidR="00D81132" w:rsidRPr="00615907" w:rsidRDefault="00D81132" w:rsidP="00F97FB7">
            <w:pPr>
              <w:tabs>
                <w:tab w:val="right" w:leader="dot" w:pos="4498"/>
              </w:tabs>
            </w:pPr>
            <w:r w:rsidRPr="00615907">
              <w:tab/>
            </w:r>
          </w:p>
        </w:tc>
        <w:tc>
          <w:tcPr>
            <w:tcW w:w="4747" w:type="dxa"/>
          </w:tcPr>
          <w:p w14:paraId="40AB59DF" w14:textId="77777777" w:rsidR="00D81132" w:rsidRPr="00615907" w:rsidRDefault="00D81132" w:rsidP="00F97FB7">
            <w:pPr>
              <w:tabs>
                <w:tab w:val="right" w:leader="dot" w:pos="4429"/>
              </w:tabs>
            </w:pPr>
            <w:r w:rsidRPr="00615907">
              <w:tab/>
            </w:r>
          </w:p>
        </w:tc>
      </w:tr>
    </w:tbl>
    <w:p w14:paraId="04107760" w14:textId="77777777" w:rsidR="00D81132" w:rsidRPr="00615907" w:rsidRDefault="00D81132" w:rsidP="00D81132"/>
    <w:p w14:paraId="06C056C0" w14:textId="77777777" w:rsidR="00D81132" w:rsidRPr="00615907" w:rsidRDefault="00D81132" w:rsidP="00D81132">
      <w:pPr>
        <w:spacing w:before="480"/>
        <w:jc w:val="center"/>
        <w:rPr>
          <w:b/>
          <w:i/>
        </w:rPr>
      </w:pPr>
      <w:r w:rsidRPr="00615907">
        <w:rPr>
          <w:b/>
          <w:i/>
        </w:rPr>
        <w:t>PRIVACY</w:t>
      </w:r>
    </w:p>
    <w:p w14:paraId="1BCCB20F" w14:textId="77777777" w:rsidR="00D81132" w:rsidRPr="00615907" w:rsidRDefault="00D81132" w:rsidP="00D81132">
      <w:pPr>
        <w:spacing w:after="240"/>
      </w:pPr>
      <w:r w:rsidRPr="00615907">
        <w:t xml:space="preserve">De personeelsleden die in toepassing van artikel 7, § 7 van het Algemeen Reglement toegang hebben tot </w:t>
      </w:r>
      <w:r w:rsidRPr="00552519">
        <w:t>cursistengegevens</w:t>
      </w:r>
      <w:r w:rsidRPr="00615907">
        <w:t xml:space="preserve"> en personeelsgegevens zijn:</w:t>
      </w:r>
    </w:p>
    <w:tbl>
      <w:tblPr>
        <w:tblStyle w:val="Tabelraster"/>
        <w:tblW w:w="0" w:type="auto"/>
        <w:jc w:val="center"/>
        <w:tblLayout w:type="fixed"/>
        <w:tblCellMar>
          <w:top w:w="120" w:type="dxa"/>
          <w:bottom w:w="120" w:type="dxa"/>
        </w:tblCellMar>
        <w:tblLook w:val="04A0" w:firstRow="1" w:lastRow="0" w:firstColumn="1" w:lastColumn="0" w:noHBand="0" w:noVBand="1"/>
      </w:tblPr>
      <w:tblGrid>
        <w:gridCol w:w="4747"/>
        <w:gridCol w:w="4747"/>
      </w:tblGrid>
      <w:tr w:rsidR="00D81132" w:rsidRPr="00552519" w14:paraId="298E81BE" w14:textId="77777777" w:rsidTr="00F97FB7">
        <w:trPr>
          <w:jc w:val="center"/>
        </w:trPr>
        <w:tc>
          <w:tcPr>
            <w:tcW w:w="4747" w:type="dxa"/>
          </w:tcPr>
          <w:p w14:paraId="16D7A6AB" w14:textId="77777777" w:rsidR="00D81132" w:rsidRPr="00615907" w:rsidRDefault="00D81132" w:rsidP="00F97FB7">
            <w:r w:rsidRPr="00615907">
              <w:t xml:space="preserve">Naam </w:t>
            </w:r>
            <w:r w:rsidRPr="00480A22">
              <w:t>en contactgegevens</w:t>
            </w:r>
          </w:p>
        </w:tc>
        <w:tc>
          <w:tcPr>
            <w:tcW w:w="4747" w:type="dxa"/>
          </w:tcPr>
          <w:p w14:paraId="6A21B0F4" w14:textId="77777777" w:rsidR="00D81132" w:rsidRPr="00615907" w:rsidRDefault="00D81132" w:rsidP="00F97FB7">
            <w:r w:rsidRPr="00615907">
              <w:t>Aard van de gegevens</w:t>
            </w:r>
          </w:p>
        </w:tc>
      </w:tr>
      <w:tr w:rsidR="00D81132" w:rsidRPr="00552519" w14:paraId="743A4240" w14:textId="77777777" w:rsidTr="00F97FB7">
        <w:trPr>
          <w:jc w:val="center"/>
        </w:trPr>
        <w:tc>
          <w:tcPr>
            <w:tcW w:w="4747" w:type="dxa"/>
          </w:tcPr>
          <w:p w14:paraId="5B142E96" w14:textId="77777777" w:rsidR="00D81132" w:rsidRPr="00615907" w:rsidRDefault="00D81132" w:rsidP="00F97FB7">
            <w:pPr>
              <w:tabs>
                <w:tab w:val="right" w:leader="dot" w:pos="4498"/>
              </w:tabs>
            </w:pPr>
            <w:r w:rsidRPr="00615907">
              <w:tab/>
            </w:r>
          </w:p>
        </w:tc>
        <w:tc>
          <w:tcPr>
            <w:tcW w:w="4747" w:type="dxa"/>
          </w:tcPr>
          <w:p w14:paraId="304C2528" w14:textId="77777777" w:rsidR="00D81132" w:rsidRPr="00615907" w:rsidRDefault="00D81132" w:rsidP="00F97FB7">
            <w:pPr>
              <w:tabs>
                <w:tab w:val="right" w:leader="dot" w:pos="4429"/>
              </w:tabs>
            </w:pPr>
            <w:r w:rsidRPr="00615907">
              <w:tab/>
            </w:r>
          </w:p>
        </w:tc>
      </w:tr>
      <w:tr w:rsidR="00D81132" w:rsidRPr="00552519" w14:paraId="58A0FF23" w14:textId="77777777" w:rsidTr="00F97FB7">
        <w:trPr>
          <w:jc w:val="center"/>
        </w:trPr>
        <w:tc>
          <w:tcPr>
            <w:tcW w:w="4747" w:type="dxa"/>
          </w:tcPr>
          <w:p w14:paraId="7A0C7F77" w14:textId="77777777" w:rsidR="00D81132" w:rsidRPr="00615907" w:rsidRDefault="00D81132" w:rsidP="00F97FB7">
            <w:pPr>
              <w:tabs>
                <w:tab w:val="right" w:leader="dot" w:pos="4498"/>
              </w:tabs>
            </w:pPr>
            <w:r w:rsidRPr="00615907">
              <w:tab/>
            </w:r>
          </w:p>
        </w:tc>
        <w:tc>
          <w:tcPr>
            <w:tcW w:w="4747" w:type="dxa"/>
          </w:tcPr>
          <w:p w14:paraId="4C82FFED" w14:textId="77777777" w:rsidR="00D81132" w:rsidRPr="00615907" w:rsidRDefault="00D81132" w:rsidP="00F97FB7">
            <w:pPr>
              <w:tabs>
                <w:tab w:val="right" w:leader="dot" w:pos="4429"/>
              </w:tabs>
            </w:pPr>
            <w:r w:rsidRPr="00615907">
              <w:tab/>
            </w:r>
          </w:p>
        </w:tc>
      </w:tr>
    </w:tbl>
    <w:p w14:paraId="3368CBF7" w14:textId="77777777" w:rsidR="00D81132" w:rsidRPr="00615907" w:rsidRDefault="00D81132" w:rsidP="00D81132">
      <w:pPr>
        <w:tabs>
          <w:tab w:val="right" w:leader="dot" w:pos="9354"/>
        </w:tabs>
        <w:spacing w:before="240"/>
      </w:pPr>
      <w:r w:rsidRPr="00615907">
        <w:t xml:space="preserve">Om in toepassing van artikel 7, §7 van het Algemeen Reglement inzage te krijgen in zijn persoonlijke gegevens dient het personeelslid zich te wenden tot: </w:t>
      </w:r>
      <w:r w:rsidRPr="00615907">
        <w:tab/>
      </w:r>
    </w:p>
    <w:p w14:paraId="56658BEF" w14:textId="77777777" w:rsidR="00D81132" w:rsidRPr="00615907" w:rsidRDefault="00D81132" w:rsidP="00D81132"/>
    <w:p w14:paraId="10B63B6D" w14:textId="77777777" w:rsidR="00D81132" w:rsidRPr="00615907" w:rsidRDefault="00D81132" w:rsidP="00D81132">
      <w:pPr>
        <w:spacing w:before="480"/>
        <w:jc w:val="center"/>
        <w:rPr>
          <w:b/>
          <w:i/>
        </w:rPr>
      </w:pPr>
      <w:r w:rsidRPr="00615907">
        <w:rPr>
          <w:b/>
          <w:i/>
        </w:rPr>
        <w:t>EERSTE HULP</w:t>
      </w:r>
    </w:p>
    <w:p w14:paraId="3A1271C8" w14:textId="77777777" w:rsidR="00D81132" w:rsidRPr="00552519" w:rsidRDefault="00D81132" w:rsidP="000E672A">
      <w:pPr>
        <w:pStyle w:val="Lijstalinea"/>
        <w:numPr>
          <w:ilvl w:val="0"/>
          <w:numId w:val="8"/>
        </w:numPr>
        <w:tabs>
          <w:tab w:val="right" w:leader="dot" w:pos="9354"/>
        </w:tabs>
        <w:spacing w:before="120" w:after="0" w:line="240" w:lineRule="auto"/>
        <w:ind w:left="357" w:hanging="357"/>
        <w:contextualSpacing w:val="0"/>
        <w:jc w:val="both"/>
        <w:outlineLvl w:val="9"/>
      </w:pPr>
      <w:r w:rsidRPr="00552519">
        <w:t xml:space="preserve">De </w:t>
      </w:r>
      <w:proofErr w:type="spellStart"/>
      <w:r w:rsidRPr="00552519">
        <w:t>aangestelden</w:t>
      </w:r>
      <w:proofErr w:type="spellEnd"/>
      <w:r w:rsidRPr="00552519">
        <w:t xml:space="preserve"> voor eerste hulp zijn: </w:t>
      </w:r>
      <w:r w:rsidRPr="00552519">
        <w:tab/>
      </w:r>
    </w:p>
    <w:p w14:paraId="70A3CD6F" w14:textId="77777777" w:rsidR="00D81132" w:rsidRPr="00552519" w:rsidRDefault="00D81132" w:rsidP="000E672A">
      <w:pPr>
        <w:pStyle w:val="Lijstalinea"/>
        <w:numPr>
          <w:ilvl w:val="0"/>
          <w:numId w:val="8"/>
        </w:numPr>
        <w:tabs>
          <w:tab w:val="right" w:leader="dot" w:pos="9354"/>
        </w:tabs>
        <w:spacing w:before="120" w:after="0" w:line="240" w:lineRule="auto"/>
        <w:ind w:left="357" w:hanging="357"/>
        <w:contextualSpacing w:val="0"/>
        <w:jc w:val="both"/>
        <w:outlineLvl w:val="9"/>
      </w:pPr>
      <w:r w:rsidRPr="00552519">
        <w:t xml:space="preserve">De verbandkist bevindt zich in het lokaal: </w:t>
      </w:r>
      <w:r w:rsidRPr="00552519">
        <w:tab/>
      </w:r>
    </w:p>
    <w:p w14:paraId="570D1BFA" w14:textId="77777777" w:rsidR="00D81132" w:rsidRPr="00DC16C6" w:rsidRDefault="00D81132" w:rsidP="00D81132">
      <w:pPr>
        <w:tabs>
          <w:tab w:val="right" w:leader="dot" w:pos="9354"/>
        </w:tabs>
        <w:ind w:left="357"/>
      </w:pPr>
      <w:r w:rsidRPr="00DC16C6">
        <w:tab/>
      </w:r>
    </w:p>
    <w:p w14:paraId="2CF71B04" w14:textId="77777777" w:rsidR="00D81132" w:rsidRPr="00DC16C6" w:rsidRDefault="00D81132" w:rsidP="00D81132">
      <w:pPr>
        <w:tabs>
          <w:tab w:val="right" w:leader="dot" w:pos="9354"/>
        </w:tabs>
        <w:ind w:left="357"/>
      </w:pPr>
      <w:r w:rsidRPr="00DC16C6">
        <w:tab/>
      </w:r>
    </w:p>
    <w:p w14:paraId="1ED43016" w14:textId="77777777" w:rsidR="00D81132" w:rsidRDefault="00D81132" w:rsidP="00D81132">
      <w:pPr>
        <w:spacing w:line="276" w:lineRule="auto"/>
      </w:pPr>
      <w:r w:rsidRPr="00615907">
        <w:br w:type="page"/>
      </w:r>
    </w:p>
    <w:p w14:paraId="4D458858" w14:textId="77777777" w:rsidR="00D81132" w:rsidRDefault="00D81132" w:rsidP="005D0C55">
      <w:pPr>
        <w:pStyle w:val="Kop1"/>
        <w:numPr>
          <w:ilvl w:val="0"/>
          <w:numId w:val="0"/>
        </w:numPr>
      </w:pPr>
      <w:bookmarkStart w:id="74" w:name="_Toc19276272"/>
      <w:bookmarkStart w:id="75" w:name="_Toc85720548"/>
      <w:r>
        <w:lastRenderedPageBreak/>
        <w:t>Bijlage 2 - Deontologische ICT-code</w:t>
      </w:r>
      <w:bookmarkEnd w:id="74"/>
      <w:bookmarkEnd w:id="75"/>
    </w:p>
    <w:p w14:paraId="7F8C7553" w14:textId="77777777" w:rsidR="00D81132" w:rsidRPr="00B365C9" w:rsidRDefault="00D81132" w:rsidP="000E672A">
      <w:pPr>
        <w:keepNext/>
        <w:numPr>
          <w:ilvl w:val="2"/>
          <w:numId w:val="9"/>
        </w:numPr>
        <w:suppressAutoHyphens w:val="0"/>
        <w:spacing w:before="240" w:after="120" w:line="240" w:lineRule="auto"/>
        <w:ind w:left="703" w:hanging="703"/>
        <w:jc w:val="both"/>
        <w:rPr>
          <w:b/>
          <w:sz w:val="24"/>
        </w:rPr>
      </w:pPr>
      <w:r w:rsidRPr="00B365C9">
        <w:rPr>
          <w:b/>
          <w:sz w:val="24"/>
        </w:rPr>
        <w:t>Belangrijk</w:t>
      </w:r>
    </w:p>
    <w:p w14:paraId="4A7DFDCB" w14:textId="77777777" w:rsidR="00D81132" w:rsidRDefault="00D81132" w:rsidP="00D81132">
      <w:r>
        <w:t>Deze deontologische ICT-code vormt onlosmakelijk een geheel met de bepalingen met betrekking tot ICT-middelen in het arbeidsreglement.</w:t>
      </w:r>
    </w:p>
    <w:p w14:paraId="5E7E2C56" w14:textId="77777777" w:rsidR="00D81132" w:rsidRPr="00B365C9" w:rsidRDefault="00D81132" w:rsidP="000E672A">
      <w:pPr>
        <w:keepNext/>
        <w:numPr>
          <w:ilvl w:val="2"/>
          <w:numId w:val="9"/>
        </w:numPr>
        <w:suppressAutoHyphens w:val="0"/>
        <w:spacing w:before="240" w:after="120" w:line="240" w:lineRule="auto"/>
        <w:ind w:left="703" w:hanging="703"/>
        <w:jc w:val="both"/>
        <w:rPr>
          <w:b/>
          <w:sz w:val="24"/>
        </w:rPr>
      </w:pPr>
      <w:r w:rsidRPr="00B365C9">
        <w:rPr>
          <w:b/>
          <w:sz w:val="24"/>
        </w:rPr>
        <w:tab/>
        <w:t>Gedragslijn voor besturen en directeur</w:t>
      </w:r>
    </w:p>
    <w:p w14:paraId="2977C60C" w14:textId="77777777" w:rsidR="00D81132" w:rsidRDefault="00D81132" w:rsidP="00D81132">
      <w:r>
        <w:t>Het centrumbestuur en de directeur schikken zich in hun elektronische communicatie met het Ministerie Onderwijs en Vorming naar de gebruiksvoorwaarden zoals vastgelegd in de omzendbrief PERS/2011/2 “Gebruiksvoorwaarden van de elektronische communicatie tussen inrichtende machten en het departement Onderwijs en Vorming – vervanging basisovereenkomst voor elektronische gegevensoverdracht”, van 11 april 2011.</w:t>
      </w:r>
    </w:p>
    <w:p w14:paraId="72F575ED" w14:textId="77777777" w:rsidR="00D81132" w:rsidRPr="00B365C9" w:rsidRDefault="00D81132" w:rsidP="000E672A">
      <w:pPr>
        <w:keepNext/>
        <w:numPr>
          <w:ilvl w:val="2"/>
          <w:numId w:val="9"/>
        </w:numPr>
        <w:suppressAutoHyphens w:val="0"/>
        <w:spacing w:before="240" w:after="120" w:line="240" w:lineRule="auto"/>
        <w:ind w:left="703" w:hanging="703"/>
        <w:jc w:val="both"/>
        <w:rPr>
          <w:b/>
          <w:sz w:val="24"/>
        </w:rPr>
      </w:pPr>
      <w:r w:rsidRPr="00B365C9">
        <w:rPr>
          <w:b/>
          <w:sz w:val="24"/>
        </w:rPr>
        <w:t>Gedragslijn voor de personeelsleden</w:t>
      </w:r>
    </w:p>
    <w:p w14:paraId="4DB9EE72" w14:textId="77777777" w:rsidR="00D81132" w:rsidRPr="00B365C9" w:rsidRDefault="00D81132" w:rsidP="00D81132">
      <w:pPr>
        <w:keepNext/>
        <w:spacing w:before="240"/>
        <w:rPr>
          <w:b/>
        </w:rPr>
      </w:pPr>
      <w:r w:rsidRPr="00B365C9">
        <w:rPr>
          <w:b/>
        </w:rPr>
        <w:t>3.1</w:t>
      </w:r>
      <w:r w:rsidRPr="00B365C9">
        <w:rPr>
          <w:b/>
        </w:rPr>
        <w:tab/>
        <w:t>Voorbeeldfunctie</w:t>
      </w:r>
    </w:p>
    <w:p w14:paraId="70FD743C" w14:textId="77777777" w:rsidR="00D81132" w:rsidRDefault="00D81132" w:rsidP="00D81132">
      <w:r>
        <w:t xml:space="preserve">Het personeelslid is zich bewust van zijn voorbeeldfunctie ten aanzien van cursisten en </w:t>
      </w:r>
      <w:r w:rsidRPr="00480A22">
        <w:t>vertegenwoordigt</w:t>
      </w:r>
      <w:r>
        <w:t xml:space="preserve"> zelf permanent de attitudes die het centrum </w:t>
      </w:r>
      <w:proofErr w:type="gramStart"/>
      <w:r>
        <w:t>inzake</w:t>
      </w:r>
      <w:proofErr w:type="gramEnd"/>
      <w:r>
        <w:t xml:space="preserve"> het gebruik van ICT-middelen van cursisten verwacht.</w:t>
      </w:r>
    </w:p>
    <w:p w14:paraId="4661266B" w14:textId="77777777" w:rsidR="00D81132" w:rsidRPr="00B365C9" w:rsidRDefault="00D81132" w:rsidP="00D81132">
      <w:pPr>
        <w:keepNext/>
        <w:spacing w:before="240"/>
        <w:rPr>
          <w:b/>
        </w:rPr>
      </w:pPr>
      <w:r w:rsidRPr="00B365C9">
        <w:rPr>
          <w:b/>
        </w:rPr>
        <w:t>3.2</w:t>
      </w:r>
      <w:r w:rsidRPr="00B365C9">
        <w:rPr>
          <w:b/>
        </w:rPr>
        <w:tab/>
        <w:t>Algemeen</w:t>
      </w:r>
    </w:p>
    <w:p w14:paraId="180BC432" w14:textId="77777777" w:rsidR="00D81132" w:rsidRDefault="00D81132" w:rsidP="00D81132">
      <w:pPr>
        <w:ind w:left="709" w:hanging="709"/>
      </w:pPr>
      <w:r w:rsidRPr="00B365C9">
        <w:rPr>
          <w:b/>
        </w:rPr>
        <w:t>3.2.1</w:t>
      </w:r>
      <w:r w:rsidRPr="00B365C9">
        <w:rPr>
          <w:b/>
        </w:rPr>
        <w:tab/>
      </w:r>
      <w:r>
        <w:t xml:space="preserve">Het personeelslid verschaft zich geen toegang tot informaticasystemen binnen of buiten het centrum waartoe het niet geautoriseerd is, zelfs niet </w:t>
      </w:r>
      <w:proofErr w:type="gramStart"/>
      <w:r>
        <w:t>indien</w:t>
      </w:r>
      <w:proofErr w:type="gramEnd"/>
      <w:r>
        <w:t xml:space="preserve"> deze toegang onbelemmerd is of de toegangsbeveiliging op eenvoudige wijze te omzeilen is.</w:t>
      </w:r>
    </w:p>
    <w:p w14:paraId="1672662B" w14:textId="77777777" w:rsidR="00D81132" w:rsidRPr="00B365C9" w:rsidRDefault="00D81132" w:rsidP="00D81132">
      <w:pPr>
        <w:ind w:left="709" w:hanging="709"/>
        <w:rPr>
          <w:b/>
        </w:rPr>
      </w:pPr>
      <w:r w:rsidRPr="00B365C9">
        <w:rPr>
          <w:b/>
        </w:rPr>
        <w:t>3.2.2</w:t>
      </w:r>
      <w:r w:rsidRPr="00B365C9">
        <w:rPr>
          <w:b/>
        </w:rPr>
        <w:tab/>
      </w:r>
      <w:r>
        <w:t>Het personeelslid zal zich geen toegang verschaffen tot bestanden of e-mails van cursisten of deze raadplegen, zonder de voorafgaande toestemming van de betrokken cursisten</w:t>
      </w:r>
      <w:r w:rsidRPr="00DC16C6">
        <w:t>.</w:t>
      </w:r>
    </w:p>
    <w:p w14:paraId="3DC63558" w14:textId="77777777" w:rsidR="00D81132" w:rsidRPr="00B365C9" w:rsidRDefault="00D81132" w:rsidP="00D81132">
      <w:pPr>
        <w:keepNext/>
        <w:spacing w:before="240"/>
        <w:rPr>
          <w:b/>
        </w:rPr>
      </w:pPr>
      <w:r w:rsidRPr="00B365C9">
        <w:rPr>
          <w:b/>
        </w:rPr>
        <w:t>3.3</w:t>
      </w:r>
      <w:r w:rsidRPr="00B365C9">
        <w:rPr>
          <w:b/>
        </w:rPr>
        <w:tab/>
        <w:t>Het gebruik van professionele ICT-middelen</w:t>
      </w:r>
    </w:p>
    <w:p w14:paraId="77F953DF" w14:textId="77777777" w:rsidR="00D81132" w:rsidRPr="00B365C9" w:rsidRDefault="00D81132" w:rsidP="00D81132">
      <w:pPr>
        <w:ind w:left="709" w:hanging="709"/>
      </w:pPr>
      <w:r w:rsidRPr="00B365C9">
        <w:rPr>
          <w:b/>
        </w:rPr>
        <w:t>3.3.1</w:t>
      </w:r>
      <w:r w:rsidRPr="00B365C9">
        <w:rPr>
          <w:b/>
        </w:rPr>
        <w:tab/>
      </w:r>
      <w:r w:rsidRPr="00B365C9">
        <w:t>Het personeelslid streeft ernaar de professionele ICT-middelen zorgvuldig en correct te gebruiken en ze aan te wenden op de wijze waarvoor ze bestemd zijn. Het personeelslid waakt erover apparatuur niet bloot te stellen aan beschadiging of diefstal, in het bijzonder bij gebruik op verplaatsing.</w:t>
      </w:r>
    </w:p>
    <w:p w14:paraId="33138939" w14:textId="77777777" w:rsidR="00D81132" w:rsidRPr="00B365C9" w:rsidRDefault="00D81132" w:rsidP="00D81132">
      <w:pPr>
        <w:ind w:left="709" w:hanging="709"/>
      </w:pPr>
      <w:r>
        <w:rPr>
          <w:b/>
        </w:rPr>
        <w:t>3.3.2</w:t>
      </w:r>
      <w:r w:rsidRPr="00B365C9">
        <w:rPr>
          <w:b/>
        </w:rPr>
        <w:tab/>
      </w:r>
      <w:r w:rsidRPr="00B365C9">
        <w:t xml:space="preserve">Het personeelslid respecteert de aanwezige voorzieningen, bijvoorbeeld </w:t>
      </w:r>
      <w:proofErr w:type="gramStart"/>
      <w:r w:rsidRPr="00B365C9">
        <w:t>inzake</w:t>
      </w:r>
      <w:proofErr w:type="gramEnd"/>
      <w:r w:rsidRPr="00B365C9">
        <w:t xml:space="preserve"> energieverbruik, ergonomie en toegangsbeveiliging van de werkpost, inzake de beveiliging van het systeem, het netwerk en de bestanden, inzake de bescherming tegen gegevensverlies, malafide software, ongewenste mail, enz. Het personeelslid zal deze voorzieningen niet hinderen of omzeilen, en zal ze niet uitschakelen zonder voorafgaande toestemming van de bevoegde persoon of de directeur.</w:t>
      </w:r>
    </w:p>
    <w:p w14:paraId="0F842940" w14:textId="77777777" w:rsidR="00D81132" w:rsidRPr="00B365C9" w:rsidRDefault="00D81132" w:rsidP="00D81132">
      <w:pPr>
        <w:ind w:left="709" w:hanging="709"/>
      </w:pPr>
      <w:r>
        <w:rPr>
          <w:b/>
        </w:rPr>
        <w:t>3.3.3</w:t>
      </w:r>
      <w:r w:rsidRPr="00B365C9">
        <w:rPr>
          <w:b/>
        </w:rPr>
        <w:tab/>
      </w:r>
      <w:r w:rsidRPr="00B365C9">
        <w:t xml:space="preserve">Het personeelslid meldt elke disfunctie van de professionele ICT-middelen </w:t>
      </w:r>
      <w:r w:rsidRPr="00DC16C6">
        <w:t>(</w:t>
      </w:r>
      <w:r w:rsidRPr="00480A22">
        <w:t>zoals o.a. beveiligingsproblemen</w:t>
      </w:r>
      <w:r w:rsidRPr="00DC16C6">
        <w:t>)</w:t>
      </w:r>
      <w:r>
        <w:t xml:space="preserve"> </w:t>
      </w:r>
      <w:r w:rsidRPr="00B365C9">
        <w:t>en elk redelijk vermoeden van verdachte activiteiten op de computer of het netwerk onmiddellijk aan de bevoegde persoon.</w:t>
      </w:r>
    </w:p>
    <w:p w14:paraId="5C2F320C" w14:textId="77777777" w:rsidR="00D81132" w:rsidRPr="00B365C9" w:rsidRDefault="00D81132" w:rsidP="00D81132">
      <w:pPr>
        <w:ind w:left="709" w:hanging="709"/>
      </w:pPr>
      <w:r>
        <w:rPr>
          <w:b/>
        </w:rPr>
        <w:lastRenderedPageBreak/>
        <w:t>3.3.4</w:t>
      </w:r>
      <w:r w:rsidRPr="00B365C9">
        <w:rPr>
          <w:b/>
        </w:rPr>
        <w:tab/>
      </w:r>
      <w:r w:rsidRPr="00B365C9">
        <w:t xml:space="preserve">Uitsluitend de bevoegde persoon is bevoegd om software te installeren of te de-installeren op de computers van </w:t>
      </w:r>
      <w:r>
        <w:t>het centrum</w:t>
      </w:r>
      <w:r w:rsidRPr="00B365C9">
        <w:t xml:space="preserve">, om andere apparatuur dan deze van </w:t>
      </w:r>
      <w:r>
        <w:t>het centrum</w:t>
      </w:r>
      <w:r w:rsidRPr="00B365C9">
        <w:t xml:space="preserve"> op een computer of op het netwerk aan te sluiten, of om apparatuur te ontkoppelen. Deze bevoegde persoon mag software of apparatuur verwijderen die zonder toestemming geïnstalleerd of aangesloten is.</w:t>
      </w:r>
    </w:p>
    <w:p w14:paraId="199FE03C" w14:textId="77777777" w:rsidR="00D81132" w:rsidRPr="00B365C9" w:rsidRDefault="00D81132" w:rsidP="00D81132">
      <w:pPr>
        <w:ind w:left="709" w:hanging="709"/>
      </w:pPr>
      <w:r>
        <w:rPr>
          <w:b/>
        </w:rPr>
        <w:t>3.3.5</w:t>
      </w:r>
      <w:r w:rsidRPr="00B365C9">
        <w:rPr>
          <w:b/>
        </w:rPr>
        <w:tab/>
      </w:r>
      <w:r>
        <w:t>In afwijking van punt 3.3.4</w:t>
      </w:r>
      <w:r w:rsidRPr="00B365C9">
        <w:t xml:space="preserve"> mag het personeelslid externe gegevensdragers (bijvoorbeeld externe harde schijven, USB-sticks) op de computers aansluiten. Het personeelslid waakt erover deze externe gegevensdragers vrij te houden van malafide software en tegen misbruik of vervreemding te beschermen.</w:t>
      </w:r>
    </w:p>
    <w:p w14:paraId="256A2A87" w14:textId="77777777" w:rsidR="00D81132" w:rsidRPr="00B365C9" w:rsidRDefault="00D81132" w:rsidP="00D81132">
      <w:pPr>
        <w:ind w:left="709" w:hanging="709"/>
      </w:pPr>
      <w:r>
        <w:rPr>
          <w:b/>
        </w:rPr>
        <w:t>3.3.6</w:t>
      </w:r>
      <w:r w:rsidRPr="00B365C9">
        <w:rPr>
          <w:b/>
        </w:rPr>
        <w:tab/>
      </w:r>
      <w:r>
        <w:t>In afwijking van punt 3.3.4</w:t>
      </w:r>
      <w:r w:rsidRPr="00B365C9">
        <w:t xml:space="preserve"> mogen leraren en de </w:t>
      </w:r>
      <w:r>
        <w:t>cursisten</w:t>
      </w:r>
      <w:r w:rsidRPr="00B365C9">
        <w:t xml:space="preserve"> die onder hun toezicht staan, werkzaamheden verrichten die voor de realisatie van leerplannen ICT of informatica nodig geacht worden. Ze waken erover hierdoor de </w:t>
      </w:r>
      <w:proofErr w:type="spellStart"/>
      <w:r w:rsidRPr="00B365C9">
        <w:t>operationaliteit</w:t>
      </w:r>
      <w:proofErr w:type="spellEnd"/>
      <w:r w:rsidRPr="00B365C9">
        <w:t xml:space="preserve"> van het netwerk niet te schaden en de apparatuur en de software steeds in gebruiksklare toestand achter te laten.</w:t>
      </w:r>
    </w:p>
    <w:p w14:paraId="74EE3084" w14:textId="77777777" w:rsidR="00D81132" w:rsidRPr="00B365C9" w:rsidRDefault="00D81132" w:rsidP="00D81132">
      <w:pPr>
        <w:ind w:left="709" w:hanging="709"/>
      </w:pPr>
      <w:r>
        <w:rPr>
          <w:b/>
        </w:rPr>
        <w:t>3.3.7</w:t>
      </w:r>
      <w:r w:rsidRPr="00B365C9">
        <w:rPr>
          <w:b/>
        </w:rPr>
        <w:tab/>
      </w:r>
      <w:r w:rsidRPr="00B365C9">
        <w:t xml:space="preserve">Het personeelslid kan aan de bevoegde persoon voorstellen bepaalde software te installeren of bepaalde apparaten aan te sluiten, bijvoorbeeld omdat de aanwezigheid ervan wenselijk of noodzakelijk is voor de realisatie van een leerplan. </w:t>
      </w:r>
      <w:proofErr w:type="gramStart"/>
      <w:r w:rsidRPr="00B365C9">
        <w:t>Indien</w:t>
      </w:r>
      <w:proofErr w:type="gramEnd"/>
      <w:r w:rsidRPr="00B365C9">
        <w:t xml:space="preserve"> deze bevoegde persoon met voormeld voorstel niet instemt, kan het personeelslid zijn vraag voorleggen aan de directeur, die beslist.</w:t>
      </w:r>
    </w:p>
    <w:p w14:paraId="70C82FFC" w14:textId="77777777" w:rsidR="00D81132" w:rsidRPr="00B365C9" w:rsidRDefault="00D81132" w:rsidP="00D81132">
      <w:pPr>
        <w:ind w:left="709" w:hanging="709"/>
      </w:pPr>
      <w:r>
        <w:rPr>
          <w:b/>
        </w:rPr>
        <w:t>3.3.8</w:t>
      </w:r>
      <w:r w:rsidRPr="00B365C9">
        <w:rPr>
          <w:b/>
        </w:rPr>
        <w:tab/>
      </w:r>
      <w:r w:rsidRPr="00DC16C6">
        <w:t xml:space="preserve">Het personeelslid verwijdert geen documenten of bestanden van een andere persoon, tenzij met uitdrukkelijke toestemming van deze persoon. Als de toestemming niet aan deze persoon </w:t>
      </w:r>
      <w:r w:rsidRPr="00480A22">
        <w:t>gevraagd kan worden, verwijdert het personeelslid de documenten of bestanden uitsluitend met de toestemming van de directeur</w:t>
      </w:r>
      <w:r w:rsidRPr="008718D9">
        <w:t>.</w:t>
      </w:r>
    </w:p>
    <w:p w14:paraId="4AE5D673" w14:textId="77777777" w:rsidR="00D81132" w:rsidRPr="00B365C9" w:rsidRDefault="00D81132" w:rsidP="00D81132">
      <w:pPr>
        <w:keepNext/>
        <w:spacing w:before="240"/>
        <w:rPr>
          <w:b/>
        </w:rPr>
      </w:pPr>
      <w:r w:rsidRPr="00B365C9">
        <w:rPr>
          <w:b/>
        </w:rPr>
        <w:t>3.4</w:t>
      </w:r>
      <w:r w:rsidRPr="00B365C9">
        <w:rPr>
          <w:b/>
        </w:rPr>
        <w:tab/>
        <w:t xml:space="preserve">Het gebruik van netwerken </w:t>
      </w:r>
      <w:r>
        <w:rPr>
          <w:b/>
        </w:rPr>
        <w:t>in het centrum</w:t>
      </w:r>
    </w:p>
    <w:p w14:paraId="6E60D603" w14:textId="77777777" w:rsidR="00D81132" w:rsidRPr="00B365C9" w:rsidRDefault="00D81132" w:rsidP="00D81132">
      <w:pPr>
        <w:ind w:left="709" w:hanging="709"/>
      </w:pPr>
      <w:r w:rsidRPr="00B365C9">
        <w:rPr>
          <w:b/>
        </w:rPr>
        <w:t>3.4.1</w:t>
      </w:r>
      <w:r w:rsidRPr="00B365C9">
        <w:rPr>
          <w:b/>
        </w:rPr>
        <w:tab/>
      </w:r>
      <w:r w:rsidRPr="00B365C9">
        <w:t xml:space="preserve">Het personeelslid ontvangt een individuele gebruikersnaam (inlogcode) waarmee </w:t>
      </w:r>
      <w:proofErr w:type="gramStart"/>
      <w:r w:rsidRPr="00B365C9">
        <w:t>h</w:t>
      </w:r>
      <w:r>
        <w:t>et toegang</w:t>
      </w:r>
      <w:proofErr w:type="gramEnd"/>
      <w:r>
        <w:t xml:space="preserve"> krijgt tot het centrum</w:t>
      </w:r>
      <w:r w:rsidRPr="00B365C9">
        <w:t>netwerk, het intranet en/of de elektronische leeromgeving (</w:t>
      </w:r>
      <w:proofErr w:type="spellStart"/>
      <w:r w:rsidRPr="00B365C9">
        <w:t>elo</w:t>
      </w:r>
      <w:proofErr w:type="spellEnd"/>
      <w:r w:rsidRPr="00B365C9">
        <w:t xml:space="preserve">), zowel </w:t>
      </w:r>
      <w:r>
        <w:t>in het centrum</w:t>
      </w:r>
      <w:r w:rsidRPr="00B365C9">
        <w:t xml:space="preserve"> als thuis. De toegangsrechten kunnen verschillen van personeelslid tot personeelslid.</w:t>
      </w:r>
    </w:p>
    <w:p w14:paraId="13FF21EF" w14:textId="77777777" w:rsidR="00D81132" w:rsidRPr="00B365C9" w:rsidRDefault="00D81132" w:rsidP="00D81132">
      <w:pPr>
        <w:ind w:left="709" w:hanging="709"/>
      </w:pPr>
      <w:r w:rsidRPr="00B365C9">
        <w:rPr>
          <w:b/>
        </w:rPr>
        <w:t>3.4.2</w:t>
      </w:r>
      <w:r w:rsidRPr="00B365C9">
        <w:rPr>
          <w:b/>
        </w:rPr>
        <w:tab/>
      </w:r>
      <w:r w:rsidRPr="00B365C9">
        <w:t xml:space="preserve">Het personeelslid waakt erover zijn wachtwoord (password) strikt geheim te houden, deelt het aan niemand mee </w:t>
      </w:r>
      <w:r w:rsidRPr="00480A22">
        <w:t>en bewaart het niet in papieren versie</w:t>
      </w:r>
      <w:r w:rsidRPr="00B365C9">
        <w:t>. Het personeelslid wijzigt zijn wachtwoord als het vermoeden bestaat dat een derde over zijn gebruikersnaam en wachtwoord beschikt of als de bevoegde persoon hem dat vraagt.</w:t>
      </w:r>
    </w:p>
    <w:p w14:paraId="3DC59694" w14:textId="77777777" w:rsidR="00D81132" w:rsidRPr="00B365C9" w:rsidRDefault="00D81132" w:rsidP="00D81132">
      <w:pPr>
        <w:ind w:left="709" w:hanging="709"/>
      </w:pPr>
      <w:r w:rsidRPr="00B365C9">
        <w:rPr>
          <w:b/>
        </w:rPr>
        <w:t>3.4.3</w:t>
      </w:r>
      <w:r w:rsidRPr="00B365C9">
        <w:rPr>
          <w:b/>
        </w:rPr>
        <w:tab/>
      </w:r>
      <w:r w:rsidRPr="00B365C9">
        <w:t>Het personeelslid geeft derden geen toegang tot het</w:t>
      </w:r>
      <w:r>
        <w:t xml:space="preserve"> centrum</w:t>
      </w:r>
      <w:r w:rsidRPr="00B365C9">
        <w:t xml:space="preserve">netwerk, het intranet of de elektronische leeromgeving via zijn gebruikersnaam en wachtwoord, zelfs niet voor korte duur. </w:t>
      </w:r>
      <w:proofErr w:type="gramStart"/>
      <w:r w:rsidRPr="00B365C9">
        <w:t>Indien</w:t>
      </w:r>
      <w:proofErr w:type="gramEnd"/>
      <w:r w:rsidRPr="00B365C9">
        <w:t xml:space="preserve"> het personeelslid ingelogd is, verlaat het zijn werkpost niet zonder uit te loggen of de toegang tot de werkpost af te sluite</w:t>
      </w:r>
      <w:r>
        <w:t>n. Handelingen die op het centrum</w:t>
      </w:r>
      <w:r w:rsidRPr="00B365C9">
        <w:t>netwerk, het intranet of de elektronische leeromgeving gesteld worden, worden in principe vermoed verricht te zijn door het personeelslid wiens gebruikersnaam en wachtwoord daartoe gebruikt zijn.</w:t>
      </w:r>
    </w:p>
    <w:p w14:paraId="602E93EA" w14:textId="77777777" w:rsidR="00D81132" w:rsidRPr="00B365C9" w:rsidRDefault="00D81132" w:rsidP="00D81132">
      <w:pPr>
        <w:keepNext/>
        <w:spacing w:before="240"/>
        <w:rPr>
          <w:b/>
        </w:rPr>
      </w:pPr>
      <w:r w:rsidRPr="00B365C9">
        <w:rPr>
          <w:b/>
        </w:rPr>
        <w:lastRenderedPageBreak/>
        <w:t>3.5</w:t>
      </w:r>
      <w:r w:rsidRPr="00B365C9">
        <w:rPr>
          <w:b/>
        </w:rPr>
        <w:tab/>
        <w:t>Het gebruik van e-mail</w:t>
      </w:r>
    </w:p>
    <w:p w14:paraId="75ED6447" w14:textId="77777777" w:rsidR="00D81132" w:rsidRPr="00B365C9" w:rsidRDefault="00D81132" w:rsidP="00D81132">
      <w:pPr>
        <w:ind w:left="709" w:hanging="709"/>
      </w:pPr>
      <w:r w:rsidRPr="00B365C9">
        <w:rPr>
          <w:b/>
        </w:rPr>
        <w:t>3.5.1</w:t>
      </w:r>
      <w:r w:rsidRPr="00B365C9">
        <w:rPr>
          <w:b/>
        </w:rPr>
        <w:tab/>
      </w:r>
      <w:r w:rsidRPr="00B365C9">
        <w:t>Het pers</w:t>
      </w:r>
      <w:r>
        <w:t>oneelslid ontvangt van het centrum</w:t>
      </w:r>
      <w:r w:rsidRPr="00B365C9">
        <w:t xml:space="preserve"> een individueel e-mailadres voor professioneel gebruik. Dit e-mailadres en het bijbehorend wachtwoord zijn aan dezelfde gedragslijn onderworpen als de gebruikersnaam en het wachtwoord voor de toegang tot h</w:t>
      </w:r>
      <w:r>
        <w:t>et centrum</w:t>
      </w:r>
      <w:r w:rsidRPr="00B365C9">
        <w:t>netwerk (zie punt 3.4).</w:t>
      </w:r>
    </w:p>
    <w:p w14:paraId="2F2CE3B1" w14:textId="77777777" w:rsidR="00D81132" w:rsidRPr="00B365C9" w:rsidRDefault="00D81132" w:rsidP="00D81132">
      <w:pPr>
        <w:ind w:left="709" w:hanging="709"/>
      </w:pPr>
      <w:r w:rsidRPr="00B365C9">
        <w:rPr>
          <w:b/>
        </w:rPr>
        <w:t>3.5.2</w:t>
      </w:r>
      <w:r w:rsidRPr="00480A22">
        <w:rPr>
          <w:b/>
        </w:rPr>
        <w:tab/>
      </w:r>
      <w:r w:rsidRPr="00480A22">
        <w:t>Door de ontvangst van dit professioneel e-mailadres</w:t>
      </w:r>
      <w:r w:rsidRPr="00B365C9">
        <w:t xml:space="preserve"> </w:t>
      </w:r>
      <w:r>
        <w:t>erkent</w:t>
      </w:r>
      <w:r w:rsidRPr="00B365C9">
        <w:t xml:space="preserve"> het personeelslid e-mail als één van de mogelijke communicatievormen tussen hem, het leidi</w:t>
      </w:r>
      <w:r>
        <w:t>nggevend personeel en het centrum</w:t>
      </w:r>
      <w:r w:rsidRPr="00B365C9">
        <w:t>bestuur.</w:t>
      </w:r>
    </w:p>
    <w:p w14:paraId="6827C65B" w14:textId="77777777" w:rsidR="00D81132" w:rsidRPr="00480A22" w:rsidRDefault="00D81132" w:rsidP="00D81132">
      <w:pPr>
        <w:ind w:left="709" w:hanging="709"/>
      </w:pPr>
      <w:r w:rsidRPr="00B365C9">
        <w:rPr>
          <w:b/>
        </w:rPr>
        <w:t>3.5.3</w:t>
      </w:r>
      <w:r w:rsidRPr="00B365C9">
        <w:rPr>
          <w:b/>
        </w:rPr>
        <w:tab/>
      </w:r>
      <w:r w:rsidRPr="00480A22">
        <w:t xml:space="preserve">Het personeelslid gebruikt zijn professioneel e-mailadres enkel voor professionele doeleinden. </w:t>
      </w:r>
    </w:p>
    <w:p w14:paraId="58F16EB8" w14:textId="77777777" w:rsidR="00D81132" w:rsidRDefault="00D81132" w:rsidP="00D81132">
      <w:pPr>
        <w:ind w:left="709" w:hanging="709"/>
      </w:pPr>
      <w:r w:rsidRPr="00480A22">
        <w:rPr>
          <w:b/>
        </w:rPr>
        <w:t>3.5.4</w:t>
      </w:r>
      <w:r w:rsidRPr="00480A22">
        <w:rPr>
          <w:b/>
        </w:rPr>
        <w:tab/>
      </w:r>
      <w:r w:rsidRPr="00480A22">
        <w:t>Het personeelslid controleert geregeld de inhoud van zijn mailbox en volgt zijn e-mail binnen een redelijke termijn op.</w:t>
      </w:r>
    </w:p>
    <w:p w14:paraId="413164A2" w14:textId="77777777" w:rsidR="00D81132" w:rsidRPr="00B365C9" w:rsidRDefault="00D81132" w:rsidP="00D81132">
      <w:pPr>
        <w:ind w:left="709" w:hanging="709"/>
      </w:pPr>
      <w:r>
        <w:rPr>
          <w:b/>
        </w:rPr>
        <w:t>3.5.5</w:t>
      </w:r>
      <w:r>
        <w:rPr>
          <w:b/>
        </w:rPr>
        <w:tab/>
      </w:r>
      <w:r w:rsidRPr="00DC16C6">
        <w:t>Elk personeelslid stelt bij geplande afwezigheid een automatisch antwoord (“</w:t>
      </w:r>
      <w:r w:rsidRPr="00DC16C6">
        <w:rPr>
          <w:i/>
        </w:rPr>
        <w:t>out of office reply</w:t>
      </w:r>
      <w:r w:rsidRPr="00DC16C6">
        <w:t>”) in waarin zijn afwezigheid wordt bevestigd</w:t>
      </w:r>
      <w:r>
        <w:t>.</w:t>
      </w:r>
      <w:r w:rsidRPr="00DC16C6">
        <w:t xml:space="preserve"> In geval van onvoorziene afwezigheid wordt het automatisch antwoord ingesteld door de bevoegde persoon.</w:t>
      </w:r>
    </w:p>
    <w:p w14:paraId="1EEE61E3" w14:textId="77777777" w:rsidR="00D81132" w:rsidRPr="00B365C9" w:rsidRDefault="00D81132" w:rsidP="00D81132">
      <w:pPr>
        <w:ind w:left="709" w:hanging="709"/>
      </w:pPr>
      <w:r>
        <w:rPr>
          <w:b/>
        </w:rPr>
        <w:t>3.5.6</w:t>
      </w:r>
      <w:r w:rsidRPr="00B365C9">
        <w:rPr>
          <w:b/>
        </w:rPr>
        <w:tab/>
      </w:r>
      <w:r w:rsidRPr="00B365C9">
        <w:t>Het personeelslid is steeds alert voor inkomende mail van verdachte, aanstootgevende of frauduleuze aard. Het personeelslid opent geen mails of aangehechte documenten van kennelijk verdachte herkomst of aard. Het personeelslid verwijdert alle ongewenste mails definitief. Het personeelslid lanceert zelf geen kettingbrieven, ongewenste reclame (spam) of andere ongewenste berichten, en waakt erover dergelijke berichten niet te beantwoorden of door te sturen.</w:t>
      </w:r>
    </w:p>
    <w:p w14:paraId="3A2DFC6F" w14:textId="77777777" w:rsidR="00D81132" w:rsidRPr="00B365C9" w:rsidRDefault="00D81132" w:rsidP="00D81132">
      <w:pPr>
        <w:ind w:left="709" w:hanging="709"/>
      </w:pPr>
      <w:r>
        <w:rPr>
          <w:b/>
        </w:rPr>
        <w:t>3.5.7</w:t>
      </w:r>
      <w:r w:rsidRPr="00B365C9">
        <w:rPr>
          <w:b/>
        </w:rPr>
        <w:tab/>
      </w:r>
      <w:r w:rsidRPr="00B365C9">
        <w:t>Het personeelslid meldt pogingen tot fraude of tot het achterhalen van informatie die niet publiek is, aan de bevoegde persoon of aan de directeur.</w:t>
      </w:r>
    </w:p>
    <w:p w14:paraId="113A064B" w14:textId="77777777" w:rsidR="00D81132" w:rsidRPr="00B365C9" w:rsidRDefault="00D81132" w:rsidP="00D81132">
      <w:pPr>
        <w:ind w:left="709" w:hanging="709"/>
      </w:pPr>
      <w:r>
        <w:rPr>
          <w:b/>
        </w:rPr>
        <w:t>3.5.8</w:t>
      </w:r>
      <w:r w:rsidRPr="00B365C9">
        <w:rPr>
          <w:b/>
        </w:rPr>
        <w:tab/>
      </w:r>
      <w:r w:rsidRPr="00B365C9">
        <w:t>Het personeelslid neemt in zijn elektronische communicatie nooit de identiteit van een andere persoon aan.</w:t>
      </w:r>
    </w:p>
    <w:p w14:paraId="7A102829" w14:textId="77777777" w:rsidR="00D81132" w:rsidRPr="00B365C9" w:rsidRDefault="00D81132" w:rsidP="00D81132">
      <w:pPr>
        <w:ind w:left="709" w:hanging="709"/>
      </w:pPr>
      <w:r>
        <w:rPr>
          <w:b/>
        </w:rPr>
        <w:t>3.5.9</w:t>
      </w:r>
      <w:r w:rsidRPr="00B365C9">
        <w:rPr>
          <w:b/>
        </w:rPr>
        <w:tab/>
      </w:r>
      <w:r w:rsidRPr="00B365C9">
        <w:t>Het personeelslid hanteert verzorgd taalgebruik in zijn mails.</w:t>
      </w:r>
    </w:p>
    <w:p w14:paraId="58E1A095" w14:textId="77777777" w:rsidR="00D81132" w:rsidRPr="007306A6" w:rsidRDefault="00D81132" w:rsidP="00D81132">
      <w:pPr>
        <w:ind w:left="709" w:hanging="709"/>
      </w:pPr>
      <w:r>
        <w:rPr>
          <w:b/>
        </w:rPr>
        <w:t>3.5.10</w:t>
      </w:r>
      <w:r w:rsidRPr="00B365C9">
        <w:rPr>
          <w:b/>
        </w:rPr>
        <w:tab/>
      </w:r>
      <w:r w:rsidRPr="007306A6">
        <w:t>Telkens de samenwerking of de informatieverstrekking dit vereist, brengt het personeelslid de directeur en/of andere personeelsleden op de hoogte van de inhoud van e-mails met een professioneel karakter.</w:t>
      </w:r>
    </w:p>
    <w:p w14:paraId="62DA5F59" w14:textId="77777777" w:rsidR="00D81132" w:rsidRPr="00B365C9" w:rsidRDefault="00D81132" w:rsidP="00D81132">
      <w:pPr>
        <w:ind w:left="709" w:hanging="709"/>
      </w:pPr>
      <w:r w:rsidRPr="007306A6">
        <w:rPr>
          <w:b/>
        </w:rPr>
        <w:t>3.5.11</w:t>
      </w:r>
      <w:r w:rsidRPr="007306A6">
        <w:tab/>
        <w:t>E-mails met een privékarakter kunnen enkel met uitdrukkelijke toestemming van het personeelslid en andere betrokkenen door directeur en/of andere personeelsleden ingezien worden.</w:t>
      </w:r>
    </w:p>
    <w:p w14:paraId="6E88D6C2" w14:textId="77777777" w:rsidR="00D81132" w:rsidRPr="00B365C9" w:rsidRDefault="00D81132" w:rsidP="00D81132">
      <w:pPr>
        <w:keepNext/>
        <w:spacing w:before="240"/>
        <w:rPr>
          <w:b/>
        </w:rPr>
      </w:pPr>
      <w:r w:rsidRPr="00B365C9">
        <w:rPr>
          <w:b/>
        </w:rPr>
        <w:t>3.6</w:t>
      </w:r>
      <w:r w:rsidRPr="00B365C9">
        <w:rPr>
          <w:b/>
        </w:rPr>
        <w:tab/>
        <w:t>Het gebruik van het internet</w:t>
      </w:r>
    </w:p>
    <w:p w14:paraId="12A3D33B" w14:textId="77777777" w:rsidR="00D81132" w:rsidRPr="00B365C9" w:rsidRDefault="00D81132" w:rsidP="00D81132">
      <w:pPr>
        <w:ind w:left="709" w:hanging="709"/>
      </w:pPr>
      <w:r w:rsidRPr="00B365C9">
        <w:rPr>
          <w:b/>
        </w:rPr>
        <w:t>3.6.1</w:t>
      </w:r>
      <w:r w:rsidRPr="00B365C9">
        <w:rPr>
          <w:b/>
        </w:rPr>
        <w:tab/>
      </w:r>
      <w:r w:rsidRPr="00B365C9">
        <w:t>Het personeelslid gebruikt de internetaansluitin</w:t>
      </w:r>
      <w:r>
        <w:t>g van het centrum</w:t>
      </w:r>
      <w:r w:rsidRPr="00B365C9">
        <w:t xml:space="preserve"> hoofdzakelijk voor professionele doeleinden.</w:t>
      </w:r>
    </w:p>
    <w:p w14:paraId="31EB3090" w14:textId="77777777" w:rsidR="00D81132" w:rsidRPr="00B365C9" w:rsidRDefault="00D81132" w:rsidP="00D81132">
      <w:pPr>
        <w:ind w:left="709" w:hanging="709"/>
      </w:pPr>
      <w:r w:rsidRPr="00B365C9">
        <w:rPr>
          <w:b/>
        </w:rPr>
        <w:t>3.6.2</w:t>
      </w:r>
      <w:r w:rsidRPr="00B365C9">
        <w:rPr>
          <w:b/>
        </w:rPr>
        <w:tab/>
      </w:r>
      <w:proofErr w:type="gramStart"/>
      <w:r w:rsidRPr="00B365C9">
        <w:t>Indien</w:t>
      </w:r>
      <w:proofErr w:type="gramEnd"/>
      <w:r w:rsidRPr="00B365C9">
        <w:t xml:space="preserve"> de internetaansluiting van </w:t>
      </w:r>
      <w:r>
        <w:t>het centrum</w:t>
      </w:r>
      <w:r w:rsidRPr="00B365C9">
        <w:t xml:space="preserve"> ook voor persoonlijke doeleinden gebruikt wordt, gebeurt dit met mate, zonder de transmissiesnelheid of het downloadvolume </w:t>
      </w:r>
      <w:r w:rsidRPr="00B365C9">
        <w:lastRenderedPageBreak/>
        <w:t>buitensporig te belasten en zonder de wettelijke bepalingen en de bepalingen van punt 3.2 te schenden. Downloadvolumes voor persoonlijke doeleinden kunnen beperkt worden.</w:t>
      </w:r>
    </w:p>
    <w:p w14:paraId="26B2CBA5" w14:textId="77777777" w:rsidR="00D81132" w:rsidRPr="00B365C9" w:rsidRDefault="00D81132" w:rsidP="00D81132">
      <w:pPr>
        <w:ind w:left="709" w:hanging="709"/>
      </w:pPr>
      <w:r w:rsidRPr="00EC016E">
        <w:rPr>
          <w:b/>
        </w:rPr>
        <w:t>3.6.3</w:t>
      </w:r>
      <w:r w:rsidRPr="00EC016E">
        <w:rPr>
          <w:b/>
        </w:rPr>
        <w:tab/>
      </w:r>
      <w:r w:rsidRPr="00B365C9">
        <w:t xml:space="preserve">Het personeelslid plaatst geen webpagina’s voor persoonlijk gebruik of voor commerciële doeleinden op servers die eigendom zijn van of die gebruikt, gehuurd of geleased worden door </w:t>
      </w:r>
      <w:r>
        <w:t>het centrum</w:t>
      </w:r>
      <w:r w:rsidRPr="00B365C9">
        <w:t>.</w:t>
      </w:r>
    </w:p>
    <w:p w14:paraId="343B4FC9" w14:textId="77777777" w:rsidR="00D81132" w:rsidRPr="00B365C9" w:rsidRDefault="00D81132" w:rsidP="00D81132">
      <w:pPr>
        <w:ind w:left="709" w:hanging="709"/>
      </w:pPr>
      <w:r w:rsidRPr="00EC016E">
        <w:rPr>
          <w:b/>
        </w:rPr>
        <w:t>3.6.4</w:t>
      </w:r>
      <w:r w:rsidRPr="00EC016E">
        <w:rPr>
          <w:b/>
        </w:rPr>
        <w:tab/>
      </w:r>
      <w:r w:rsidRPr="00B365C9">
        <w:t xml:space="preserve">De bevoegde persoon kan in opdracht van de directeur de toegang tot sommige websites voor </w:t>
      </w:r>
      <w:r>
        <w:t>cursisten</w:t>
      </w:r>
      <w:r w:rsidRPr="00B365C9">
        <w:t xml:space="preserve"> en/of personeelsleden onmogelijk maken.</w:t>
      </w:r>
    </w:p>
    <w:p w14:paraId="62709980" w14:textId="77777777" w:rsidR="00D81132" w:rsidRPr="00B365C9" w:rsidRDefault="00D81132" w:rsidP="00D81132">
      <w:pPr>
        <w:ind w:left="709" w:hanging="709"/>
      </w:pPr>
      <w:r w:rsidRPr="00EC016E">
        <w:rPr>
          <w:b/>
        </w:rPr>
        <w:t>3.6.5</w:t>
      </w:r>
      <w:r w:rsidRPr="00EC016E">
        <w:rPr>
          <w:b/>
        </w:rPr>
        <w:tab/>
      </w:r>
      <w:r w:rsidRPr="00B365C9">
        <w:t>Indien het personeelslid voor professionele doeleinden geheime toegangscodes ontvangt voor websites van derden, dan zijn deze code en het bijbehorend wachtwoord aan dezelfde gedragslijn onderworpen als de gebruikersnaam en het wachtwoor</w:t>
      </w:r>
      <w:r>
        <w:t>d voor de toegang tot het centrum</w:t>
      </w:r>
      <w:r w:rsidRPr="00B365C9">
        <w:t>netwerk (zie punt 3.4).</w:t>
      </w:r>
    </w:p>
    <w:p w14:paraId="4AED9165" w14:textId="77777777" w:rsidR="00D81132" w:rsidRPr="00615907" w:rsidRDefault="00D81132" w:rsidP="000E672A">
      <w:pPr>
        <w:keepNext/>
        <w:numPr>
          <w:ilvl w:val="2"/>
          <w:numId w:val="9"/>
        </w:numPr>
        <w:suppressAutoHyphens w:val="0"/>
        <w:spacing w:before="240" w:after="120" w:line="240" w:lineRule="auto"/>
        <w:ind w:left="703" w:hanging="703"/>
        <w:jc w:val="both"/>
        <w:rPr>
          <w:b/>
          <w:sz w:val="24"/>
        </w:rPr>
      </w:pPr>
      <w:r w:rsidRPr="00615907">
        <w:rPr>
          <w:b/>
          <w:sz w:val="24"/>
        </w:rPr>
        <w:t>Bevoegde personen</w:t>
      </w:r>
    </w:p>
    <w:p w14:paraId="16EFB539" w14:textId="77777777" w:rsidR="00D81132" w:rsidRPr="00615907" w:rsidRDefault="00D81132" w:rsidP="00D81132">
      <w:r w:rsidRPr="00615907">
        <w:t xml:space="preserve">De bevoegde </w:t>
      </w:r>
      <w:proofErr w:type="spellStart"/>
      <w:r w:rsidRPr="00615907">
        <w:t>perso</w:t>
      </w:r>
      <w:proofErr w:type="spellEnd"/>
      <w:r w:rsidRPr="00615907">
        <w:t>(o)n(en) is(zijn):</w:t>
      </w:r>
    </w:p>
    <w:p w14:paraId="050803E8" w14:textId="77777777" w:rsidR="00D81132" w:rsidRPr="00615907" w:rsidRDefault="00D81132" w:rsidP="00D81132">
      <w:pPr>
        <w:tabs>
          <w:tab w:val="right" w:leader="dot" w:pos="9072"/>
        </w:tabs>
        <w:spacing w:before="360"/>
      </w:pPr>
      <w:r w:rsidRPr="00615907">
        <w:tab/>
      </w:r>
    </w:p>
    <w:p w14:paraId="1F8A979A" w14:textId="77777777" w:rsidR="00D81132" w:rsidRPr="00615907" w:rsidRDefault="00D81132" w:rsidP="00D81132">
      <w:pPr>
        <w:spacing w:before="120"/>
      </w:pPr>
      <w:r w:rsidRPr="00615907">
        <w:tab/>
      </w:r>
    </w:p>
    <w:p w14:paraId="22E6AAE4" w14:textId="77777777" w:rsidR="00D81132" w:rsidRPr="000650CB" w:rsidRDefault="00D81132" w:rsidP="00D81132"/>
    <w:p w14:paraId="0636AC4C" w14:textId="77777777" w:rsidR="00D81132" w:rsidRPr="000650CB" w:rsidRDefault="00D81132" w:rsidP="00D81132"/>
    <w:p w14:paraId="7A7C8D50" w14:textId="77777777" w:rsidR="00D81132" w:rsidRPr="000650CB" w:rsidRDefault="00D81132" w:rsidP="00D81132"/>
    <w:p w14:paraId="17462EA0" w14:textId="77777777" w:rsidR="00D81132" w:rsidRDefault="00D81132" w:rsidP="00D81132"/>
    <w:p w14:paraId="7A776DA3" w14:textId="77777777" w:rsidR="00D81132" w:rsidRDefault="00D81132" w:rsidP="00D81132"/>
    <w:p w14:paraId="52B60B49" w14:textId="77777777" w:rsidR="00D81132" w:rsidRDefault="00D81132" w:rsidP="00D81132"/>
    <w:p w14:paraId="2CDBE023" w14:textId="77777777" w:rsidR="00D81132" w:rsidRDefault="00D81132" w:rsidP="00D81132">
      <w:pPr>
        <w:spacing w:after="160" w:line="259" w:lineRule="auto"/>
      </w:pPr>
      <w:r w:rsidRPr="00DC16C6">
        <w:rPr>
          <w:color w:val="auto"/>
        </w:rPr>
        <w:br w:type="page"/>
      </w:r>
    </w:p>
    <w:p w14:paraId="0A3278C8" w14:textId="77777777" w:rsidR="00D81132" w:rsidRDefault="00D81132" w:rsidP="005D0C55">
      <w:pPr>
        <w:pStyle w:val="Kop1"/>
        <w:numPr>
          <w:ilvl w:val="0"/>
          <w:numId w:val="0"/>
        </w:numPr>
      </w:pPr>
      <w:bookmarkStart w:id="76" w:name="_Toc19276271"/>
      <w:bookmarkStart w:id="77" w:name="_Toc85720549"/>
      <w:r>
        <w:lastRenderedPageBreak/>
        <w:t>Bijlage 3 - Welzijn op het werk</w:t>
      </w:r>
      <w:bookmarkEnd w:id="76"/>
      <w:bookmarkEnd w:id="77"/>
    </w:p>
    <w:p w14:paraId="4D5050DF" w14:textId="77777777" w:rsidR="00D81132" w:rsidRPr="00552519" w:rsidRDefault="00D81132" w:rsidP="00D81132"/>
    <w:p w14:paraId="1D3B480A" w14:textId="77777777" w:rsidR="00D81132" w:rsidRPr="00552519" w:rsidRDefault="00D81132" w:rsidP="000E672A">
      <w:pPr>
        <w:pStyle w:val="Lijstalinea"/>
        <w:numPr>
          <w:ilvl w:val="0"/>
          <w:numId w:val="10"/>
        </w:numPr>
        <w:tabs>
          <w:tab w:val="right" w:leader="dot" w:pos="9354"/>
        </w:tabs>
        <w:spacing w:before="120" w:after="0" w:line="240" w:lineRule="auto"/>
        <w:ind w:left="357" w:hanging="357"/>
        <w:contextualSpacing w:val="0"/>
        <w:jc w:val="both"/>
        <w:outlineLvl w:val="9"/>
      </w:pPr>
      <w:r w:rsidRPr="00552519">
        <w:t xml:space="preserve">De preventieadviseur(s) is (zijn): </w:t>
      </w:r>
      <w:r w:rsidRPr="00552519">
        <w:tab/>
      </w:r>
    </w:p>
    <w:p w14:paraId="064776FC" w14:textId="77777777" w:rsidR="00D81132" w:rsidRPr="00552519" w:rsidRDefault="00D81132" w:rsidP="000E672A">
      <w:pPr>
        <w:pStyle w:val="Lijstalinea"/>
        <w:numPr>
          <w:ilvl w:val="0"/>
          <w:numId w:val="10"/>
        </w:numPr>
        <w:tabs>
          <w:tab w:val="right" w:leader="dot" w:pos="9354"/>
        </w:tabs>
        <w:spacing w:before="120" w:after="0" w:line="240" w:lineRule="auto"/>
        <w:ind w:left="357" w:hanging="357"/>
        <w:contextualSpacing w:val="0"/>
        <w:jc w:val="both"/>
        <w:outlineLvl w:val="9"/>
      </w:pPr>
      <w:r w:rsidRPr="00552519">
        <w:t>De leden van het Comité voor Preventie en Bescherming op het Werk zijn:</w:t>
      </w:r>
    </w:p>
    <w:p w14:paraId="7EAC62BB" w14:textId="77777777" w:rsidR="00D81132" w:rsidRPr="00552519" w:rsidRDefault="00D81132" w:rsidP="000E672A">
      <w:pPr>
        <w:pStyle w:val="Lijstalinea"/>
        <w:numPr>
          <w:ilvl w:val="0"/>
          <w:numId w:val="11"/>
        </w:numPr>
        <w:tabs>
          <w:tab w:val="right" w:leader="dot" w:pos="9354"/>
        </w:tabs>
        <w:spacing w:before="120" w:after="0" w:line="480" w:lineRule="auto"/>
        <w:ind w:left="714" w:hanging="357"/>
        <w:contextualSpacing w:val="0"/>
        <w:jc w:val="both"/>
        <w:outlineLvl w:val="9"/>
      </w:pPr>
      <w:proofErr w:type="gramStart"/>
      <w:r w:rsidRPr="00552519">
        <w:t>namens</w:t>
      </w:r>
      <w:proofErr w:type="gramEnd"/>
      <w:r w:rsidRPr="00552519">
        <w:t xml:space="preserve"> het centrumbestuur: </w:t>
      </w:r>
      <w:r w:rsidRPr="00552519">
        <w:tab/>
      </w:r>
    </w:p>
    <w:p w14:paraId="3654A130" w14:textId="77777777" w:rsidR="00D81132" w:rsidRPr="00552519" w:rsidRDefault="00D81132" w:rsidP="008718D9">
      <w:pPr>
        <w:pStyle w:val="Lijstalinea"/>
        <w:numPr>
          <w:ilvl w:val="0"/>
          <w:numId w:val="0"/>
        </w:numPr>
        <w:tabs>
          <w:tab w:val="right" w:leader="dot" w:pos="9354"/>
        </w:tabs>
        <w:spacing w:line="480" w:lineRule="auto"/>
        <w:ind w:left="714"/>
      </w:pPr>
      <w:r w:rsidRPr="00552519">
        <w:tab/>
      </w:r>
      <w:bookmarkStart w:id="78" w:name="_Toc85720550"/>
      <w:bookmarkEnd w:id="78"/>
    </w:p>
    <w:p w14:paraId="67B86EA6" w14:textId="77777777" w:rsidR="00D81132" w:rsidRPr="00552519" w:rsidRDefault="00D81132" w:rsidP="000E672A">
      <w:pPr>
        <w:pStyle w:val="Lijstalinea"/>
        <w:numPr>
          <w:ilvl w:val="0"/>
          <w:numId w:val="11"/>
        </w:numPr>
        <w:tabs>
          <w:tab w:val="right" w:leader="dot" w:pos="9354"/>
        </w:tabs>
        <w:spacing w:before="120" w:after="0" w:line="480" w:lineRule="auto"/>
        <w:ind w:left="714" w:hanging="357"/>
        <w:contextualSpacing w:val="0"/>
        <w:jc w:val="both"/>
        <w:outlineLvl w:val="9"/>
      </w:pPr>
      <w:proofErr w:type="gramStart"/>
      <w:r w:rsidRPr="00552519">
        <w:t>namens</w:t>
      </w:r>
      <w:proofErr w:type="gramEnd"/>
      <w:r w:rsidRPr="00552519">
        <w:t xml:space="preserve"> het personeel:</w:t>
      </w:r>
      <w:r w:rsidRPr="00552519">
        <w:tab/>
      </w:r>
    </w:p>
    <w:p w14:paraId="2979C9B2" w14:textId="77777777" w:rsidR="00D81132" w:rsidRPr="00552519" w:rsidRDefault="00D81132" w:rsidP="00BF72F2">
      <w:pPr>
        <w:pStyle w:val="Lijstalinea"/>
        <w:numPr>
          <w:ilvl w:val="0"/>
          <w:numId w:val="0"/>
        </w:numPr>
        <w:tabs>
          <w:tab w:val="right" w:leader="dot" w:pos="9354"/>
        </w:tabs>
        <w:spacing w:line="480" w:lineRule="auto"/>
        <w:ind w:left="624"/>
      </w:pPr>
      <w:r w:rsidRPr="00552519">
        <w:tab/>
      </w:r>
      <w:bookmarkStart w:id="79" w:name="_Toc85720551"/>
      <w:bookmarkEnd w:id="79"/>
    </w:p>
    <w:p w14:paraId="403B8103" w14:textId="77777777" w:rsidR="00D81132" w:rsidRPr="00552519" w:rsidRDefault="00D81132" w:rsidP="000E672A">
      <w:pPr>
        <w:pStyle w:val="Lijstalinea"/>
        <w:numPr>
          <w:ilvl w:val="0"/>
          <w:numId w:val="10"/>
        </w:numPr>
        <w:tabs>
          <w:tab w:val="right" w:leader="dot" w:pos="9354"/>
        </w:tabs>
        <w:spacing w:before="120" w:after="0" w:line="240" w:lineRule="auto"/>
        <w:ind w:left="357" w:hanging="357"/>
        <w:contextualSpacing w:val="0"/>
        <w:jc w:val="both"/>
        <w:outlineLvl w:val="9"/>
      </w:pPr>
      <w:r w:rsidRPr="00552519">
        <w:t>De externe dienst voor preventie en bescherming op het werk is:</w:t>
      </w:r>
    </w:p>
    <w:p w14:paraId="45D137A4" w14:textId="77777777" w:rsidR="00D81132" w:rsidRPr="00615907" w:rsidRDefault="00D81132" w:rsidP="00D81132">
      <w:pPr>
        <w:tabs>
          <w:tab w:val="right" w:leader="dot" w:pos="9354"/>
        </w:tabs>
        <w:spacing w:before="240"/>
        <w:ind w:left="357"/>
        <w:rPr>
          <w:sz w:val="18"/>
        </w:rPr>
      </w:pPr>
      <w:r w:rsidRPr="00615907">
        <w:rPr>
          <w:sz w:val="18"/>
        </w:rPr>
        <w:tab/>
      </w:r>
    </w:p>
    <w:p w14:paraId="06506978" w14:textId="77777777" w:rsidR="00D81132" w:rsidRPr="00615907" w:rsidRDefault="00D81132" w:rsidP="00D81132">
      <w:pPr>
        <w:tabs>
          <w:tab w:val="right" w:leader="dot" w:pos="9354"/>
        </w:tabs>
        <w:spacing w:before="240"/>
        <w:ind w:left="357"/>
        <w:rPr>
          <w:sz w:val="18"/>
        </w:rPr>
      </w:pPr>
      <w:r w:rsidRPr="00615907">
        <w:rPr>
          <w:sz w:val="18"/>
        </w:rPr>
        <w:tab/>
      </w:r>
    </w:p>
    <w:p w14:paraId="55EAE0BB" w14:textId="77777777" w:rsidR="00D81132" w:rsidRPr="00552519" w:rsidRDefault="00D81132" w:rsidP="000E672A">
      <w:pPr>
        <w:pStyle w:val="Lijstalinea"/>
        <w:numPr>
          <w:ilvl w:val="0"/>
          <w:numId w:val="10"/>
        </w:numPr>
        <w:tabs>
          <w:tab w:val="right" w:leader="dot" w:pos="9354"/>
        </w:tabs>
        <w:spacing w:before="240" w:after="0" w:line="240" w:lineRule="auto"/>
        <w:ind w:left="357" w:hanging="357"/>
        <w:contextualSpacing w:val="0"/>
        <w:jc w:val="both"/>
        <w:outlineLvl w:val="9"/>
      </w:pPr>
      <w:r w:rsidRPr="00552519">
        <w:t xml:space="preserve">De preventieadviseur-arbeidsgeneesheer is: </w:t>
      </w:r>
      <w:r w:rsidRPr="00552519">
        <w:tab/>
      </w:r>
    </w:p>
    <w:p w14:paraId="2EBC525B" w14:textId="77777777" w:rsidR="00D81132" w:rsidRPr="00552519" w:rsidRDefault="00D81132" w:rsidP="000E672A">
      <w:pPr>
        <w:pStyle w:val="Lijstalinea"/>
        <w:numPr>
          <w:ilvl w:val="0"/>
          <w:numId w:val="10"/>
        </w:numPr>
        <w:tabs>
          <w:tab w:val="right" w:leader="dot" w:pos="9354"/>
        </w:tabs>
        <w:spacing w:before="240" w:after="0" w:line="240" w:lineRule="auto"/>
        <w:ind w:left="357" w:hanging="357"/>
        <w:contextualSpacing w:val="0"/>
        <w:jc w:val="both"/>
        <w:outlineLvl w:val="9"/>
      </w:pPr>
      <w:r w:rsidRPr="00552519">
        <w:t xml:space="preserve">De preventieadviseur psychosociale aspecten </w:t>
      </w:r>
      <w:r w:rsidRPr="00DC16C6">
        <w:t>(</w:t>
      </w:r>
      <w:r w:rsidRPr="00480A22">
        <w:t>PAPS)</w:t>
      </w:r>
      <w:r w:rsidRPr="00DC16C6">
        <w:t xml:space="preserve"> </w:t>
      </w:r>
      <w:r w:rsidRPr="00552519">
        <w:t xml:space="preserve">is: </w:t>
      </w:r>
      <w:r w:rsidRPr="00552519">
        <w:tab/>
      </w:r>
    </w:p>
    <w:p w14:paraId="09B04088" w14:textId="77777777" w:rsidR="00D81132" w:rsidRPr="00552519" w:rsidRDefault="00D81132" w:rsidP="000E672A">
      <w:pPr>
        <w:pStyle w:val="Lijstalinea"/>
        <w:numPr>
          <w:ilvl w:val="0"/>
          <w:numId w:val="10"/>
        </w:numPr>
        <w:tabs>
          <w:tab w:val="right" w:leader="dot" w:pos="9354"/>
        </w:tabs>
        <w:spacing w:before="240" w:after="0" w:line="240" w:lineRule="auto"/>
        <w:ind w:left="357" w:hanging="357"/>
        <w:contextualSpacing w:val="0"/>
        <w:jc w:val="both"/>
        <w:outlineLvl w:val="9"/>
      </w:pPr>
      <w:r w:rsidRPr="00552519">
        <w:t xml:space="preserve">De vertrouwenspersoon psychosociale aspecten is: </w:t>
      </w:r>
      <w:r w:rsidRPr="00552519">
        <w:tab/>
      </w:r>
    </w:p>
    <w:p w14:paraId="49A86238" w14:textId="77777777" w:rsidR="00D81132" w:rsidRPr="00552519" w:rsidRDefault="00D81132" w:rsidP="000E672A">
      <w:pPr>
        <w:pStyle w:val="Lijstalinea"/>
        <w:numPr>
          <w:ilvl w:val="0"/>
          <w:numId w:val="10"/>
        </w:numPr>
        <w:tabs>
          <w:tab w:val="right" w:leader="dot" w:pos="9354"/>
        </w:tabs>
        <w:spacing w:before="240" w:after="0" w:line="240" w:lineRule="auto"/>
        <w:ind w:left="357" w:hanging="357"/>
        <w:contextualSpacing w:val="0"/>
        <w:jc w:val="both"/>
        <w:outlineLvl w:val="9"/>
      </w:pPr>
      <w:r w:rsidRPr="00552519">
        <w:t>Het register waarin de feiten genoteerd worden van geweld, pesterijen of ongewenst seksueel gedrag gepleegd door andere personen in het centrum, wordt bijgehouden door:</w:t>
      </w:r>
    </w:p>
    <w:p w14:paraId="5BCCDCC1" w14:textId="77777777" w:rsidR="00D81132" w:rsidRPr="00615907" w:rsidRDefault="00D81132" w:rsidP="00D81132">
      <w:pPr>
        <w:tabs>
          <w:tab w:val="right" w:leader="dot" w:pos="9354"/>
        </w:tabs>
        <w:spacing w:before="240"/>
        <w:ind w:left="357"/>
        <w:rPr>
          <w:sz w:val="18"/>
        </w:rPr>
      </w:pPr>
      <w:r w:rsidRPr="00615907">
        <w:rPr>
          <w:sz w:val="18"/>
        </w:rPr>
        <w:tab/>
      </w:r>
    </w:p>
    <w:p w14:paraId="5D3DACDB" w14:textId="77777777" w:rsidR="00D81132" w:rsidRPr="00552519" w:rsidRDefault="00D81132" w:rsidP="000E672A">
      <w:pPr>
        <w:pStyle w:val="Lijstalinea"/>
        <w:numPr>
          <w:ilvl w:val="0"/>
          <w:numId w:val="10"/>
        </w:numPr>
        <w:tabs>
          <w:tab w:val="right" w:leader="dot" w:pos="9354"/>
        </w:tabs>
        <w:spacing w:before="240" w:after="0" w:line="240" w:lineRule="auto"/>
        <w:ind w:left="357" w:hanging="357"/>
        <w:contextualSpacing w:val="0"/>
        <w:jc w:val="both"/>
        <w:outlineLvl w:val="9"/>
      </w:pPr>
      <w:r w:rsidRPr="00552519">
        <w:t>De dienst aangewezen voor het verstrekken van psychologische ondersteuning aan de werknemers bij feiten van geweld gepleegd door andere personen in het centrum is:</w:t>
      </w:r>
    </w:p>
    <w:p w14:paraId="221D381C" w14:textId="77777777" w:rsidR="00D81132" w:rsidRPr="00552519" w:rsidRDefault="00D81132" w:rsidP="008718D9">
      <w:pPr>
        <w:pStyle w:val="Lijstalinea"/>
        <w:numPr>
          <w:ilvl w:val="0"/>
          <w:numId w:val="0"/>
        </w:numPr>
        <w:tabs>
          <w:tab w:val="right" w:leader="dot" w:pos="9354"/>
        </w:tabs>
        <w:spacing w:before="240"/>
        <w:ind w:left="357"/>
      </w:pPr>
      <w:r w:rsidRPr="00552519">
        <w:tab/>
      </w:r>
      <w:bookmarkStart w:id="80" w:name="_Toc85720552"/>
      <w:bookmarkEnd w:id="80"/>
    </w:p>
    <w:p w14:paraId="55FE48E3" w14:textId="77777777" w:rsidR="00D81132" w:rsidRPr="00552519" w:rsidRDefault="00D81132" w:rsidP="008718D9">
      <w:pPr>
        <w:pStyle w:val="Lijstalinea"/>
        <w:numPr>
          <w:ilvl w:val="0"/>
          <w:numId w:val="0"/>
        </w:numPr>
        <w:tabs>
          <w:tab w:val="right" w:leader="dot" w:pos="9354"/>
        </w:tabs>
        <w:spacing w:before="240"/>
        <w:ind w:left="357"/>
      </w:pPr>
      <w:r w:rsidRPr="00552519">
        <w:tab/>
      </w:r>
      <w:bookmarkStart w:id="81" w:name="_Toc85720553"/>
      <w:bookmarkEnd w:id="81"/>
    </w:p>
    <w:p w14:paraId="173F0795" w14:textId="77777777" w:rsidR="00D81132" w:rsidRPr="00552519" w:rsidRDefault="00D81132" w:rsidP="000E672A">
      <w:pPr>
        <w:pStyle w:val="Lijstalinea"/>
        <w:numPr>
          <w:ilvl w:val="0"/>
          <w:numId w:val="10"/>
        </w:numPr>
        <w:tabs>
          <w:tab w:val="right" w:leader="dot" w:pos="9354"/>
        </w:tabs>
        <w:spacing w:before="240" w:after="0" w:line="240" w:lineRule="auto"/>
        <w:ind w:left="357" w:hanging="357"/>
        <w:contextualSpacing w:val="0"/>
        <w:jc w:val="both"/>
        <w:outlineLvl w:val="9"/>
      </w:pPr>
      <w:r w:rsidRPr="00552519">
        <w:t>De inspectiediensten van de Algemene Directie voor Toezicht op het Welzijn op het Werk (TWW) zijn te bereiken op volgend adres:</w:t>
      </w:r>
    </w:p>
    <w:p w14:paraId="68128DCF" w14:textId="77777777" w:rsidR="00D81132" w:rsidRPr="00552519" w:rsidRDefault="00D81132" w:rsidP="008718D9">
      <w:pPr>
        <w:pStyle w:val="Lijstalinea"/>
        <w:numPr>
          <w:ilvl w:val="0"/>
          <w:numId w:val="0"/>
        </w:numPr>
        <w:tabs>
          <w:tab w:val="right" w:leader="dot" w:pos="9354"/>
        </w:tabs>
        <w:spacing w:before="240"/>
        <w:ind w:left="357"/>
      </w:pPr>
      <w:r w:rsidRPr="00552519">
        <w:tab/>
      </w:r>
      <w:bookmarkStart w:id="82" w:name="_Toc85720554"/>
      <w:bookmarkEnd w:id="82"/>
    </w:p>
    <w:p w14:paraId="2AD71E42" w14:textId="77777777" w:rsidR="00D81132" w:rsidRPr="00552519" w:rsidRDefault="00D81132" w:rsidP="008718D9">
      <w:pPr>
        <w:pStyle w:val="Lijstalinea"/>
        <w:numPr>
          <w:ilvl w:val="0"/>
          <w:numId w:val="0"/>
        </w:numPr>
        <w:tabs>
          <w:tab w:val="right" w:leader="dot" w:pos="9354"/>
        </w:tabs>
        <w:spacing w:before="240"/>
        <w:ind w:left="357"/>
      </w:pPr>
      <w:r w:rsidRPr="00552519">
        <w:tab/>
      </w:r>
      <w:bookmarkStart w:id="83" w:name="_Toc85720555"/>
      <w:bookmarkEnd w:id="83"/>
    </w:p>
    <w:p w14:paraId="19B09E93" w14:textId="77777777" w:rsidR="00D81132" w:rsidRPr="00552519" w:rsidRDefault="00D81132" w:rsidP="000E672A">
      <w:pPr>
        <w:pStyle w:val="Lijstalinea"/>
        <w:numPr>
          <w:ilvl w:val="0"/>
          <w:numId w:val="10"/>
        </w:numPr>
        <w:tabs>
          <w:tab w:val="right" w:leader="dot" w:pos="9354"/>
        </w:tabs>
        <w:spacing w:before="240" w:after="0" w:line="240" w:lineRule="auto"/>
        <w:ind w:left="357" w:hanging="357"/>
        <w:contextualSpacing w:val="0"/>
        <w:jc w:val="both"/>
        <w:outlineLvl w:val="9"/>
      </w:pPr>
      <w:r w:rsidRPr="00552519">
        <w:t>Het arbeidsauditoraat bij de arbeidsrechtbank is te bereiken op volgend adres:</w:t>
      </w:r>
    </w:p>
    <w:p w14:paraId="27C023A7" w14:textId="77777777" w:rsidR="00D81132" w:rsidRPr="00615907" w:rsidRDefault="00D81132" w:rsidP="00D81132">
      <w:pPr>
        <w:tabs>
          <w:tab w:val="right" w:leader="dot" w:pos="9354"/>
        </w:tabs>
        <w:spacing w:before="240"/>
        <w:ind w:left="357"/>
        <w:rPr>
          <w:sz w:val="18"/>
        </w:rPr>
      </w:pPr>
      <w:r w:rsidRPr="00615907">
        <w:rPr>
          <w:sz w:val="18"/>
        </w:rPr>
        <w:tab/>
      </w:r>
    </w:p>
    <w:p w14:paraId="112484A1" w14:textId="77777777" w:rsidR="00D81132" w:rsidRPr="00615907" w:rsidRDefault="00D81132" w:rsidP="00D81132">
      <w:pPr>
        <w:tabs>
          <w:tab w:val="right" w:leader="dot" w:pos="9354"/>
        </w:tabs>
        <w:spacing w:before="240"/>
        <w:ind w:left="357"/>
        <w:rPr>
          <w:sz w:val="18"/>
        </w:rPr>
      </w:pPr>
      <w:r w:rsidRPr="00615907">
        <w:rPr>
          <w:sz w:val="18"/>
        </w:rPr>
        <w:tab/>
      </w:r>
    </w:p>
    <w:p w14:paraId="4100C87D" w14:textId="77777777" w:rsidR="00D81132" w:rsidRPr="00552519" w:rsidRDefault="00D81132" w:rsidP="00D81132"/>
    <w:p w14:paraId="56183F7F" w14:textId="57461C4A" w:rsidR="00D81132" w:rsidRDefault="00D81132" w:rsidP="00D81132"/>
    <w:p w14:paraId="37B82185" w14:textId="77777777" w:rsidR="00BF72F2" w:rsidRPr="000B737E" w:rsidRDefault="00BF72F2" w:rsidP="00D81132"/>
    <w:p w14:paraId="7B48CE0A" w14:textId="77777777" w:rsidR="00D81132" w:rsidRPr="00DC16C6" w:rsidRDefault="00D81132" w:rsidP="00D81132">
      <w:pPr>
        <w:spacing w:after="160" w:line="259" w:lineRule="auto"/>
        <w:rPr>
          <w:color w:val="auto"/>
        </w:rPr>
      </w:pPr>
    </w:p>
    <w:p w14:paraId="33154CD8" w14:textId="77777777" w:rsidR="00D81132" w:rsidRDefault="00D81132" w:rsidP="005D0C55">
      <w:pPr>
        <w:pStyle w:val="Kop1"/>
        <w:numPr>
          <w:ilvl w:val="0"/>
          <w:numId w:val="0"/>
        </w:numPr>
      </w:pPr>
      <w:bookmarkStart w:id="84" w:name="_Toc19276275"/>
      <w:bookmarkStart w:id="85" w:name="_Toc85720556"/>
      <w:bookmarkStart w:id="86" w:name="_Toc19276273"/>
      <w:r>
        <w:lastRenderedPageBreak/>
        <w:t>Bijlage 4 - Bescherming tegen psychosociale risico’s op het werk, met inbegrip van stress, geweld, pesterijen en ongewenst seksueel gedrag op het werk</w:t>
      </w:r>
      <w:bookmarkEnd w:id="84"/>
      <w:bookmarkEnd w:id="85"/>
    </w:p>
    <w:p w14:paraId="07EFEC9E" w14:textId="77777777" w:rsidR="009A2694" w:rsidRPr="009A2694" w:rsidRDefault="009A2694" w:rsidP="009A2694">
      <w:pPr>
        <w:spacing w:before="240" w:after="120"/>
        <w:rPr>
          <w:b/>
          <w:color w:val="auto"/>
          <w:sz w:val="24"/>
        </w:rPr>
      </w:pPr>
      <w:bookmarkStart w:id="87" w:name="_Toc19276274"/>
      <w:bookmarkStart w:id="88" w:name="_Toc85720558"/>
      <w:bookmarkEnd w:id="86"/>
      <w:r w:rsidRPr="009A2694">
        <w:rPr>
          <w:b/>
          <w:color w:val="auto"/>
          <w:sz w:val="24"/>
        </w:rPr>
        <w:t>1</w:t>
      </w:r>
      <w:r w:rsidRPr="009A2694">
        <w:rPr>
          <w:b/>
          <w:color w:val="auto"/>
          <w:sz w:val="24"/>
        </w:rPr>
        <w:tab/>
        <w:t>Definities</w:t>
      </w:r>
    </w:p>
    <w:p w14:paraId="1A551948" w14:textId="77777777" w:rsidR="009A2694" w:rsidRPr="009A2694" w:rsidRDefault="009A2694" w:rsidP="00A30C4A">
      <w:pPr>
        <w:spacing w:before="120"/>
        <w:jc w:val="both"/>
        <w:rPr>
          <w:color w:val="auto"/>
        </w:rPr>
      </w:pPr>
      <w:r w:rsidRPr="009A2694">
        <w:rPr>
          <w:color w:val="auto"/>
        </w:rPr>
        <w:t>Voor de toepassing van deze bijlage dient te worden verstaan onder:</w:t>
      </w:r>
    </w:p>
    <w:p w14:paraId="4DB79541" w14:textId="0099D532" w:rsidR="009A2694" w:rsidRPr="009A2694" w:rsidRDefault="009A2694" w:rsidP="00A30C4A">
      <w:pPr>
        <w:spacing w:before="120"/>
        <w:jc w:val="both"/>
        <w:rPr>
          <w:color w:val="auto"/>
        </w:rPr>
      </w:pPr>
      <w:r w:rsidRPr="009A2694">
        <w:rPr>
          <w:color w:val="auto"/>
        </w:rPr>
        <w:t xml:space="preserve">1° Werknemer: elk personeelslid van het </w:t>
      </w:r>
      <w:r w:rsidR="00657AA4">
        <w:rPr>
          <w:color w:val="auto"/>
        </w:rPr>
        <w:t>centrumbestuur</w:t>
      </w:r>
      <w:r w:rsidRPr="009A2694">
        <w:rPr>
          <w:color w:val="auto"/>
        </w:rPr>
        <w:t xml:space="preserve">, ongeacht of dit personeelslid onder het toepassingsgebied van dit arbeidsreglement valt. </w:t>
      </w:r>
    </w:p>
    <w:p w14:paraId="67B7C6A9" w14:textId="77777777" w:rsidR="00785072" w:rsidRDefault="00785072" w:rsidP="00A30C4A">
      <w:pPr>
        <w:jc w:val="both"/>
      </w:pPr>
      <w:r>
        <w:t>Cursisten die een studierichting volgen waarvan het opleidingsprogramma voorziet in een vorm van arbeid die in het centrum wordt verricht en stagiairs, worden met werknemers gelijkgesteld en vallen onder het toepassingsgebied van deze bijlage.</w:t>
      </w:r>
    </w:p>
    <w:p w14:paraId="513C7FFB" w14:textId="77777777" w:rsidR="00A30C4A" w:rsidRDefault="009A2694" w:rsidP="00A30C4A">
      <w:pPr>
        <w:jc w:val="both"/>
      </w:pPr>
      <w:r w:rsidRPr="009A2694">
        <w:rPr>
          <w:color w:val="auto"/>
        </w:rPr>
        <w:t xml:space="preserve">2° Andere persoon </w:t>
      </w:r>
      <w:r w:rsidR="00C71A06">
        <w:rPr>
          <w:color w:val="auto"/>
        </w:rPr>
        <w:t>in het centrum</w:t>
      </w:r>
      <w:r w:rsidRPr="009A2694">
        <w:rPr>
          <w:color w:val="auto"/>
        </w:rPr>
        <w:t xml:space="preserve">: elke persoon die geen werknemer van het </w:t>
      </w:r>
      <w:r w:rsidR="00657AA4">
        <w:rPr>
          <w:color w:val="auto"/>
        </w:rPr>
        <w:t>centrumbestuur</w:t>
      </w:r>
      <w:r w:rsidRPr="009A2694">
        <w:rPr>
          <w:color w:val="auto"/>
        </w:rPr>
        <w:t xml:space="preserve"> is en die in contact komt met een werknemer bij de uitvoering van zijn werk </w:t>
      </w:r>
      <w:r w:rsidR="00657AA4">
        <w:rPr>
          <w:color w:val="auto"/>
        </w:rPr>
        <w:t>in het centrum</w:t>
      </w:r>
      <w:r w:rsidRPr="009A2694">
        <w:rPr>
          <w:color w:val="auto"/>
        </w:rPr>
        <w:t xml:space="preserve"> of daarbuiten. </w:t>
      </w:r>
      <w:r w:rsidR="00A30C4A">
        <w:t>Bijvoorbeeld: cursisten die geen gelijkgestelde werknemer zijn, leveranciers, klanten, werknemers van een andere werkgever die werken uitvoeren op de centrumterreinen.</w:t>
      </w:r>
    </w:p>
    <w:p w14:paraId="2C469FDD" w14:textId="77777777" w:rsidR="009A2694" w:rsidRPr="009A2694" w:rsidRDefault="009A2694" w:rsidP="00A30C4A">
      <w:pPr>
        <w:spacing w:before="120"/>
        <w:jc w:val="both"/>
        <w:rPr>
          <w:color w:val="auto"/>
        </w:rPr>
      </w:pPr>
      <w:r w:rsidRPr="009A2694">
        <w:rPr>
          <w:color w:val="auto"/>
        </w:rPr>
        <w:t xml:space="preserve">3° </w:t>
      </w:r>
      <w:r w:rsidRPr="009A2694">
        <w:rPr>
          <w:color w:val="auto"/>
          <w:shd w:val="clear" w:color="auto" w:fill="FFFFFF" w:themeFill="background1"/>
        </w:rPr>
        <w:t>Welzijnswet:</w:t>
      </w:r>
      <w:r w:rsidRPr="009A2694">
        <w:rPr>
          <w:color w:val="auto"/>
        </w:rPr>
        <w:t xml:space="preserve"> de wet van 4 augustus 1996 </w:t>
      </w:r>
      <w:proofErr w:type="gramStart"/>
      <w:r w:rsidRPr="009A2694">
        <w:rPr>
          <w:color w:val="auto"/>
        </w:rPr>
        <w:t>betreffende</w:t>
      </w:r>
      <w:proofErr w:type="gramEnd"/>
      <w:r w:rsidRPr="009A2694">
        <w:rPr>
          <w:color w:val="auto"/>
        </w:rPr>
        <w:t xml:space="preserve"> het welzijn van de werknemers bij de uitvoering van hun werk (</w:t>
      </w:r>
      <w:r w:rsidRPr="009A2694">
        <w:rPr>
          <w:i/>
          <w:color w:val="auto"/>
        </w:rPr>
        <w:t>BS</w:t>
      </w:r>
      <w:r w:rsidRPr="009A2694">
        <w:rPr>
          <w:color w:val="auto"/>
        </w:rPr>
        <w:t xml:space="preserve"> 18 september 1996, zoals gewijzigd).</w:t>
      </w:r>
      <w:r w:rsidRPr="009A2694">
        <w:rPr>
          <w:color w:val="auto"/>
          <w:vertAlign w:val="superscript"/>
        </w:rPr>
        <w:footnoteReference w:id="4"/>
      </w:r>
    </w:p>
    <w:p w14:paraId="2C6FA4DF" w14:textId="77777777" w:rsidR="009A2694" w:rsidRPr="009A2694" w:rsidRDefault="009A2694" w:rsidP="009A2694">
      <w:pPr>
        <w:spacing w:before="120"/>
        <w:jc w:val="both"/>
        <w:rPr>
          <w:color w:val="auto"/>
        </w:rPr>
      </w:pPr>
      <w:r w:rsidRPr="009A2694">
        <w:rPr>
          <w:color w:val="auto"/>
        </w:rPr>
        <w:t xml:space="preserve">4° Codex over het welzijn op het werk: </w:t>
      </w:r>
      <w:r w:rsidRPr="009A2694">
        <w:rPr>
          <w:color w:val="auto"/>
          <w:lang w:val="nl-NL"/>
        </w:rPr>
        <w:t xml:space="preserve">de codex over het welzijn op het werk van 28 april 2017 bevat alle uitvoeringsbesluiten van de wet van 4 augustus 1996 </w:t>
      </w:r>
      <w:proofErr w:type="gramStart"/>
      <w:r w:rsidRPr="009A2694">
        <w:rPr>
          <w:color w:val="auto"/>
          <w:lang w:val="nl-NL"/>
        </w:rPr>
        <w:t>betreffende</w:t>
      </w:r>
      <w:proofErr w:type="gramEnd"/>
      <w:r w:rsidRPr="009A2694">
        <w:rPr>
          <w:color w:val="auto"/>
          <w:lang w:val="nl-NL"/>
        </w:rPr>
        <w:t xml:space="preserve"> het welzijn van de werknemers bij de uitvoering van hun werk (</w:t>
      </w:r>
      <w:r w:rsidRPr="009A2694">
        <w:rPr>
          <w:i/>
          <w:color w:val="auto"/>
          <w:lang w:val="nl-NL"/>
        </w:rPr>
        <w:t>BS</w:t>
      </w:r>
      <w:r w:rsidRPr="009A2694">
        <w:rPr>
          <w:color w:val="auto"/>
          <w:lang w:val="nl-NL"/>
        </w:rPr>
        <w:t xml:space="preserve"> 12 juni 2017).</w:t>
      </w:r>
      <w:r w:rsidRPr="009A2694">
        <w:rPr>
          <w:color w:val="auto"/>
          <w:vertAlign w:val="superscript"/>
          <w:lang w:val="nl-NL"/>
        </w:rPr>
        <w:footnoteReference w:id="5"/>
      </w:r>
    </w:p>
    <w:p w14:paraId="5214D2B5" w14:textId="0C58C945" w:rsidR="009A2694" w:rsidRPr="009A2694" w:rsidRDefault="009A2694" w:rsidP="009A2694">
      <w:pPr>
        <w:spacing w:before="120"/>
        <w:jc w:val="both"/>
        <w:rPr>
          <w:color w:val="auto"/>
        </w:rPr>
      </w:pPr>
      <w:r w:rsidRPr="009A2694">
        <w:rPr>
          <w:color w:val="auto"/>
        </w:rPr>
        <w:t xml:space="preserve">5° Psychosociale risico’s: de kans dat een of meerdere werknemers psychische schade ondervinden die al dan niet gepaard kan gaan met lichamelijke schade, ten gevolge van een blootstelling aan de elementen van de arbeidsorganisatie, de arbeidsinhoud, de arbeidsvoorwaarden, de arbeidsomstandigheden en de interpersoonlijke relaties op het werk, waarop het </w:t>
      </w:r>
      <w:r w:rsidR="00657AA4">
        <w:rPr>
          <w:color w:val="auto"/>
        </w:rPr>
        <w:t>centrumbestuur</w:t>
      </w:r>
      <w:r w:rsidRPr="009A2694">
        <w:rPr>
          <w:color w:val="auto"/>
        </w:rPr>
        <w:t xml:space="preserve"> een impact heeft en die objectief een gevaar inhouden.</w:t>
      </w:r>
    </w:p>
    <w:p w14:paraId="03E43F7A" w14:textId="77777777" w:rsidR="009A2694" w:rsidRPr="009A2694" w:rsidRDefault="009A2694" w:rsidP="009A2694">
      <w:pPr>
        <w:spacing w:before="120"/>
        <w:jc w:val="both"/>
        <w:rPr>
          <w:color w:val="auto"/>
        </w:rPr>
      </w:pPr>
      <w:r w:rsidRPr="009A2694">
        <w:rPr>
          <w:color w:val="auto"/>
        </w:rPr>
        <w:t>6° Geweld: elke feitelijkheid waarbij een werknemer psychisch of fysiek wordt bedreigd of aangevallen bij de uitvoering van het werk.</w:t>
      </w:r>
    </w:p>
    <w:p w14:paraId="6663D700" w14:textId="7012FE0A" w:rsidR="009A2694" w:rsidRPr="009A2694" w:rsidRDefault="009A2694" w:rsidP="009A2694">
      <w:pPr>
        <w:shd w:val="clear" w:color="auto" w:fill="FFE599" w:themeFill="accent4" w:themeFillTint="66"/>
        <w:spacing w:before="120"/>
        <w:jc w:val="both"/>
        <w:rPr>
          <w:color w:val="auto"/>
        </w:rPr>
      </w:pPr>
      <w:r w:rsidRPr="009A2694">
        <w:rPr>
          <w:color w:val="auto"/>
        </w:rPr>
        <w:t xml:space="preserve">7° Pesterijen: een onrechtmatig geheel van meerdere gelijkaardige of uiteenlopende gedragingen, binnen of buiten </w:t>
      </w:r>
      <w:r w:rsidR="00C700FE">
        <w:rPr>
          <w:color w:val="auto"/>
        </w:rPr>
        <w:t>het centrum</w:t>
      </w:r>
      <w:r w:rsidRPr="009A2694">
        <w:rPr>
          <w:color w:val="auto"/>
        </w:rPr>
        <w:t>, die plaats hebben gedurende een bepaalde tijd, die tot doel of gevolg hebben dat de persoonlijkheid, de waardigheid of de fysieke of psychische integriteit van een werknemer of een andere persoon waarop deze afdeling van de Welzijnswet van toepassing is bij de uitvoering van zijn werk wordt aangetast, dat zijn betrekking in gevaar wordt gebracht of dat een bedreigende, vijandige, beledigende, vernederende of kwetsende omgeving wordt gecreëerd.</w:t>
      </w:r>
    </w:p>
    <w:p w14:paraId="1F3C173C" w14:textId="77777777" w:rsidR="009A2694" w:rsidRPr="009A2694" w:rsidRDefault="009A2694" w:rsidP="009A2694">
      <w:pPr>
        <w:shd w:val="clear" w:color="auto" w:fill="FFE599" w:themeFill="accent4" w:themeFillTint="66"/>
        <w:spacing w:before="120"/>
        <w:jc w:val="both"/>
        <w:rPr>
          <w:color w:val="auto"/>
        </w:rPr>
      </w:pPr>
      <w:r w:rsidRPr="009A2694">
        <w:rPr>
          <w:color w:val="auto"/>
        </w:rPr>
        <w:t xml:space="preserve">Deze gedragingen uiten zich inzonderheid in woorden, bedreigingen, handelingen, gebaren of eenzijdige geschriften. Indien deze gedragingen verband houden met een discriminatiegrond (leeftijd, burgerlijke staat, geboorte, vermogen, geloof of levensbeschouwing, politieke overtuiging, </w:t>
      </w:r>
      <w:r w:rsidRPr="009A2694">
        <w:rPr>
          <w:color w:val="auto"/>
        </w:rPr>
        <w:lastRenderedPageBreak/>
        <w:t xml:space="preserve">syndicale overtuiging, taal, huidige of toekomstige gezondheidstoestand, een handicap, een fysieke of genetische eigenschap, sociale afkomst, nationaliteit, zogenaamd ras, huidskleur, afkomst, nationale of etnische afstamming, geslacht, seksuele geaardheid, genderidentiteit, genderexpressie, </w:t>
      </w:r>
      <w:proofErr w:type="spellStart"/>
      <w:r w:rsidRPr="009A2694">
        <w:rPr>
          <w:color w:val="auto"/>
        </w:rPr>
        <w:t>sekse-kenmerken</w:t>
      </w:r>
      <w:proofErr w:type="spellEnd"/>
      <w:r w:rsidRPr="009A2694">
        <w:rPr>
          <w:color w:val="auto"/>
        </w:rPr>
        <w:t xml:space="preserve">, zwangerschap, bevalling, geven van borstvoeding, moederschap, adoptie, medisch begeleide voortplanting, geslachtsverandering, vader- en </w:t>
      </w:r>
      <w:proofErr w:type="spellStart"/>
      <w:r w:rsidRPr="009A2694">
        <w:rPr>
          <w:color w:val="auto"/>
        </w:rPr>
        <w:t>meemoederschap</w:t>
      </w:r>
      <w:proofErr w:type="spellEnd"/>
      <w:r w:rsidRPr="009A2694">
        <w:rPr>
          <w:color w:val="auto"/>
        </w:rPr>
        <w:t>) dan wordt dit als een verzwarend element beschouwd.</w:t>
      </w:r>
    </w:p>
    <w:p w14:paraId="5F54126A" w14:textId="77777777" w:rsidR="009A2694" w:rsidRPr="009A2694" w:rsidRDefault="009A2694" w:rsidP="009A2694">
      <w:pPr>
        <w:spacing w:before="120"/>
        <w:jc w:val="both"/>
        <w:rPr>
          <w:color w:val="auto"/>
        </w:rPr>
      </w:pPr>
      <w:r w:rsidRPr="009A2694">
        <w:rPr>
          <w:color w:val="auto"/>
        </w:rPr>
        <w:t>Gedragingen die niet als pesterijen bedoeld zijn, kunnen als dusdanig gekwalificeerd worden indien ze bij de betrokkene de impact van pesterijen hebben.</w:t>
      </w:r>
    </w:p>
    <w:p w14:paraId="3753607F" w14:textId="04ACA5E0" w:rsidR="009A2694" w:rsidRPr="009A2694" w:rsidRDefault="009A2694" w:rsidP="009A2694">
      <w:pPr>
        <w:shd w:val="clear" w:color="auto" w:fill="FFFFFF" w:themeFill="background1"/>
        <w:spacing w:before="120"/>
        <w:jc w:val="both"/>
        <w:rPr>
          <w:color w:val="auto"/>
        </w:rPr>
      </w:pPr>
      <w:r w:rsidRPr="009A2694">
        <w:rPr>
          <w:color w:val="auto"/>
        </w:rPr>
        <w:t xml:space="preserve">De normale gezagsuitoefening van het </w:t>
      </w:r>
      <w:r w:rsidR="00657AA4">
        <w:rPr>
          <w:color w:val="auto"/>
        </w:rPr>
        <w:t>centrumbestuur</w:t>
      </w:r>
      <w:r w:rsidRPr="009A2694">
        <w:rPr>
          <w:color w:val="auto"/>
        </w:rPr>
        <w:t xml:space="preserve">, van de directeur en van andere leidinggevenden </w:t>
      </w:r>
      <w:r w:rsidR="00657AA4">
        <w:rPr>
          <w:color w:val="auto"/>
        </w:rPr>
        <w:t>in het centrum</w:t>
      </w:r>
      <w:r w:rsidRPr="009A2694">
        <w:rPr>
          <w:color w:val="auto"/>
        </w:rPr>
        <w:t xml:space="preserve"> kan niet gelijkgesteld worden met pesterijen.</w:t>
      </w:r>
    </w:p>
    <w:p w14:paraId="14A9C8DF" w14:textId="77777777" w:rsidR="009A2694" w:rsidRPr="009A2694" w:rsidRDefault="009A2694" w:rsidP="009A2694">
      <w:pPr>
        <w:spacing w:before="120"/>
        <w:jc w:val="both"/>
        <w:rPr>
          <w:color w:val="auto"/>
        </w:rPr>
      </w:pPr>
      <w:r w:rsidRPr="009A2694">
        <w:rPr>
          <w:color w:val="auto"/>
        </w:rPr>
        <w:t>8° Ongewenst seksueel gedrag op het werk: elke vorm van ongewenst verbaal, non-verbaal of fysiek gedrag met een seksuele connotatie dat als doel of gevolg heeft dat de waardigheid van een persoon wordt aangetast, in het bijzonder wanneer een bedreigende, vijandige, beledigende, vernederende of kwetsende omgeving wordt gecreëerd.</w:t>
      </w:r>
    </w:p>
    <w:p w14:paraId="508BD998" w14:textId="5C21E6FE" w:rsidR="009A2694" w:rsidRPr="009A2694" w:rsidRDefault="009A2694" w:rsidP="009A2694">
      <w:pPr>
        <w:spacing w:before="120"/>
        <w:jc w:val="both"/>
        <w:rPr>
          <w:color w:val="auto"/>
        </w:rPr>
      </w:pPr>
      <w:r w:rsidRPr="009A2694">
        <w:rPr>
          <w:color w:val="auto"/>
        </w:rPr>
        <w:t xml:space="preserve">9° </w:t>
      </w:r>
      <w:r w:rsidRPr="009A2694">
        <w:rPr>
          <w:color w:val="auto"/>
          <w:shd w:val="clear" w:color="auto" w:fill="FFFFFF" w:themeFill="background1"/>
        </w:rPr>
        <w:t>Preventieadviseur psychosociale aspecten (PAPS):</w:t>
      </w:r>
      <w:r w:rsidRPr="009A2694">
        <w:rPr>
          <w:color w:val="auto"/>
        </w:rPr>
        <w:t xml:space="preserve"> de preventieadviseur gespecialiseerd in psychosociale aspecten, die door het </w:t>
      </w:r>
      <w:r w:rsidR="00657AA4">
        <w:rPr>
          <w:color w:val="auto"/>
        </w:rPr>
        <w:t>centrumbestuur</w:t>
      </w:r>
      <w:r w:rsidRPr="009A2694">
        <w:rPr>
          <w:color w:val="auto"/>
        </w:rPr>
        <w:t xml:space="preserve"> volgens de voorgeschreven procedure aangewezen is, en wiens coördinaten zijn opgenomen in bijlage 3 van dit arbeidsreglement.</w:t>
      </w:r>
    </w:p>
    <w:p w14:paraId="20277A1B" w14:textId="0313BE13" w:rsidR="009A2694" w:rsidRPr="009A2694" w:rsidRDefault="009A2694" w:rsidP="009A2694">
      <w:pPr>
        <w:spacing w:before="120"/>
        <w:jc w:val="both"/>
        <w:rPr>
          <w:color w:val="auto"/>
        </w:rPr>
      </w:pPr>
      <w:r w:rsidRPr="009A2694">
        <w:rPr>
          <w:color w:val="auto"/>
        </w:rPr>
        <w:t xml:space="preserve">10° </w:t>
      </w:r>
      <w:r w:rsidRPr="009A2694">
        <w:rPr>
          <w:color w:val="auto"/>
          <w:shd w:val="clear" w:color="auto" w:fill="FFE599" w:themeFill="accent4" w:themeFillTint="66"/>
        </w:rPr>
        <w:t>Vertrouwenspersoon:</w:t>
      </w:r>
      <w:r w:rsidRPr="009A2694">
        <w:rPr>
          <w:color w:val="auto"/>
        </w:rPr>
        <w:t xml:space="preserve"> de vertrouwenspersoon die door het </w:t>
      </w:r>
      <w:r w:rsidR="00657AA4">
        <w:rPr>
          <w:color w:val="auto"/>
        </w:rPr>
        <w:t>centrumbestuur</w:t>
      </w:r>
      <w:r w:rsidRPr="009A2694">
        <w:rPr>
          <w:color w:val="auto"/>
        </w:rPr>
        <w:t xml:space="preserve"> volgens de voorgeschreven procedure aangewezen is, en wiens coördinaten zijn opgenomen in bijlage 3 van dit arbeidsreglement.</w:t>
      </w:r>
    </w:p>
    <w:p w14:paraId="25842824" w14:textId="77777777" w:rsidR="009A2694" w:rsidRPr="009A2694" w:rsidRDefault="009A2694" w:rsidP="009A2694">
      <w:pPr>
        <w:spacing w:before="120"/>
        <w:jc w:val="both"/>
        <w:rPr>
          <w:color w:val="auto"/>
        </w:rPr>
      </w:pPr>
    </w:p>
    <w:p w14:paraId="5A04A7BF" w14:textId="77777777" w:rsidR="009A2694" w:rsidRPr="009A2694" w:rsidRDefault="009A2694" w:rsidP="009A2694">
      <w:pPr>
        <w:spacing w:before="240" w:after="120"/>
        <w:jc w:val="both"/>
        <w:rPr>
          <w:b/>
          <w:color w:val="auto"/>
          <w:sz w:val="24"/>
        </w:rPr>
      </w:pPr>
      <w:r w:rsidRPr="009A2694">
        <w:rPr>
          <w:b/>
          <w:color w:val="auto"/>
          <w:sz w:val="24"/>
        </w:rPr>
        <w:t>2</w:t>
      </w:r>
      <w:r w:rsidRPr="009A2694">
        <w:rPr>
          <w:b/>
          <w:color w:val="auto"/>
          <w:sz w:val="24"/>
        </w:rPr>
        <w:tab/>
        <w:t>Basisbeginsel</w:t>
      </w:r>
    </w:p>
    <w:p w14:paraId="7FA42CD7" w14:textId="01A7E346" w:rsidR="009A2694" w:rsidRPr="009A2694" w:rsidRDefault="009A2694" w:rsidP="009A2694">
      <w:pPr>
        <w:spacing w:before="120"/>
        <w:jc w:val="both"/>
        <w:rPr>
          <w:color w:val="auto"/>
        </w:rPr>
      </w:pPr>
      <w:r w:rsidRPr="009A2694">
        <w:rPr>
          <w:color w:val="auto"/>
        </w:rPr>
        <w:t>Een psychosociaal gezond</w:t>
      </w:r>
      <w:r w:rsidR="00657AA4">
        <w:rPr>
          <w:color w:val="auto"/>
        </w:rPr>
        <w:t xml:space="preserve"> centrum</w:t>
      </w:r>
      <w:r w:rsidRPr="009A2694">
        <w:rPr>
          <w:color w:val="auto"/>
        </w:rPr>
        <w:t xml:space="preserve"> is een </w:t>
      </w:r>
      <w:r w:rsidR="00657AA4">
        <w:rPr>
          <w:color w:val="auto"/>
        </w:rPr>
        <w:t>centrum</w:t>
      </w:r>
      <w:r w:rsidRPr="009A2694">
        <w:rPr>
          <w:color w:val="auto"/>
        </w:rPr>
        <w:t xml:space="preserve"> met een uitdagende en ondersteunende werkomgeving waarin alle werknemers gestimuleerd en betrokken worden, tevreden zijn en zich gewaardeerd voelen. </w:t>
      </w:r>
    </w:p>
    <w:p w14:paraId="585927DE" w14:textId="64E1DDF5" w:rsidR="009A2694" w:rsidRPr="009A2694" w:rsidRDefault="009A2694" w:rsidP="009A2694">
      <w:pPr>
        <w:spacing w:before="120"/>
        <w:jc w:val="both"/>
        <w:rPr>
          <w:color w:val="auto"/>
        </w:rPr>
      </w:pPr>
      <w:r w:rsidRPr="009A2694">
        <w:rPr>
          <w:color w:val="auto"/>
        </w:rPr>
        <w:t xml:space="preserve">Het </w:t>
      </w:r>
      <w:r w:rsidR="00657AA4">
        <w:rPr>
          <w:color w:val="auto"/>
        </w:rPr>
        <w:t>centrumbestuur</w:t>
      </w:r>
      <w:r w:rsidRPr="009A2694">
        <w:rPr>
          <w:color w:val="auto"/>
        </w:rPr>
        <w:t xml:space="preserve"> rekent het dan ook tot zijn opdracht om een beleid uit te bouwen dat bijdraagt tot dit psychosociaal welzijn van alle werknemers </w:t>
      </w:r>
      <w:r w:rsidR="00251478">
        <w:rPr>
          <w:color w:val="auto"/>
        </w:rPr>
        <w:t>in het centrum</w:t>
      </w:r>
      <w:r w:rsidRPr="009A2694">
        <w:rPr>
          <w:color w:val="auto"/>
        </w:rPr>
        <w:t xml:space="preserve">. </w:t>
      </w:r>
      <w:r w:rsidR="00657AA4">
        <w:rPr>
          <w:color w:val="auto"/>
        </w:rPr>
        <w:t>Centrumbestuur</w:t>
      </w:r>
      <w:r w:rsidRPr="009A2694">
        <w:rPr>
          <w:color w:val="auto"/>
        </w:rPr>
        <w:t xml:space="preserve"> en werknemers zetten zich in voor, en streven in onderlinge samenwerking naar de realisatie van een psychosociaal gezond</w:t>
      </w:r>
      <w:r w:rsidR="00251478">
        <w:rPr>
          <w:color w:val="auto"/>
        </w:rPr>
        <w:t xml:space="preserve"> centrum</w:t>
      </w:r>
      <w:r w:rsidRPr="009A2694">
        <w:rPr>
          <w:color w:val="auto"/>
        </w:rPr>
        <w:t>.</w:t>
      </w:r>
    </w:p>
    <w:p w14:paraId="6F5B61E9" w14:textId="77777777" w:rsidR="009A2694" w:rsidRPr="009A2694" w:rsidRDefault="009A2694" w:rsidP="009A2694">
      <w:pPr>
        <w:spacing w:before="120"/>
        <w:jc w:val="both"/>
        <w:rPr>
          <w:color w:val="auto"/>
        </w:rPr>
      </w:pPr>
      <w:r w:rsidRPr="009A2694">
        <w:rPr>
          <w:color w:val="auto"/>
        </w:rPr>
        <w:t>Alle werknemers, inzonderheid de personeelsafgevaardigden, dragen op een positieve manier bij tot het welzijnsbeleid dat wordt aangewend in het kader van de bescherming van de werknemers tegen psychosociale risico’s, inzonderheid in het geval van geweld, pesterijen, ongewenst seksueel gedrag, stress, burn-out en conflicten op het werk.</w:t>
      </w:r>
    </w:p>
    <w:p w14:paraId="1FC827ED" w14:textId="77777777" w:rsidR="009A2694" w:rsidRPr="009A2694" w:rsidRDefault="009A2694" w:rsidP="009A2694">
      <w:pPr>
        <w:spacing w:before="120"/>
        <w:jc w:val="both"/>
        <w:rPr>
          <w:color w:val="auto"/>
        </w:rPr>
      </w:pPr>
    </w:p>
    <w:p w14:paraId="5CB06160" w14:textId="77777777" w:rsidR="009A2694" w:rsidRPr="009A2694" w:rsidRDefault="009A2694" w:rsidP="009A2694">
      <w:pPr>
        <w:spacing w:before="120"/>
        <w:jc w:val="both"/>
        <w:rPr>
          <w:b/>
          <w:color w:val="auto"/>
          <w:sz w:val="24"/>
        </w:rPr>
      </w:pPr>
      <w:r w:rsidRPr="009A2694">
        <w:rPr>
          <w:b/>
          <w:color w:val="auto"/>
          <w:sz w:val="24"/>
        </w:rPr>
        <w:t>3</w:t>
      </w:r>
      <w:r w:rsidRPr="009A2694">
        <w:rPr>
          <w:b/>
          <w:color w:val="auto"/>
          <w:sz w:val="24"/>
        </w:rPr>
        <w:tab/>
        <w:t>Risicoanalyse en preventiemaatregelen</w:t>
      </w:r>
    </w:p>
    <w:p w14:paraId="75947524" w14:textId="2D91AD11" w:rsidR="009A2694" w:rsidRPr="009A2694" w:rsidRDefault="009A2694" w:rsidP="009A2694">
      <w:pPr>
        <w:spacing w:before="120"/>
        <w:jc w:val="both"/>
        <w:rPr>
          <w:color w:val="auto"/>
        </w:rPr>
      </w:pPr>
      <w:r w:rsidRPr="009A2694">
        <w:rPr>
          <w:color w:val="auto"/>
        </w:rPr>
        <w:t xml:space="preserve">Om het basisbeginsel te bereiken, identificeert het </w:t>
      </w:r>
      <w:r w:rsidR="00657AA4">
        <w:rPr>
          <w:color w:val="auto"/>
        </w:rPr>
        <w:t>centrumbestuur</w:t>
      </w:r>
      <w:r w:rsidRPr="009A2694">
        <w:rPr>
          <w:color w:val="auto"/>
        </w:rPr>
        <w:t xml:space="preserve"> algemeen de situaties die aanleiding kunnen geven tot psychosociale risico’s op het werk, en bepaalt en evalueert deze risico’s </w:t>
      </w:r>
      <w:r w:rsidRPr="009A2694">
        <w:rPr>
          <w:color w:val="auto"/>
        </w:rPr>
        <w:lastRenderedPageBreak/>
        <w:t xml:space="preserve">rekening houdend met de gevaren verbonden aan elementen van de arbeidsorganisatie, de arbeidsinhoud, de arbeidsvoorwaarden, de arbeidsomstandigheden en de interpersoonlijke relaties op het werk. Het </w:t>
      </w:r>
      <w:r w:rsidR="00657AA4">
        <w:rPr>
          <w:color w:val="auto"/>
        </w:rPr>
        <w:t>centrumbestuur</w:t>
      </w:r>
      <w:r w:rsidRPr="009A2694">
        <w:rPr>
          <w:color w:val="auto"/>
        </w:rPr>
        <w:t xml:space="preserve"> houdt hierbij inzonderheid rekening met de situaties die aanleiding kunnen geven tot geweld, pesterijen, ongewenst seksueel gedrag, stress, burn-out en conflicten op het werk.</w:t>
      </w:r>
    </w:p>
    <w:p w14:paraId="5B5EDB0A" w14:textId="77777777" w:rsidR="009A2694" w:rsidRPr="009A2694" w:rsidRDefault="009A2694" w:rsidP="009A2694">
      <w:pPr>
        <w:spacing w:before="120"/>
        <w:jc w:val="both"/>
        <w:rPr>
          <w:color w:val="auto"/>
        </w:rPr>
      </w:pPr>
      <w:r w:rsidRPr="009A2694">
        <w:rPr>
          <w:color w:val="auto"/>
        </w:rPr>
        <w:t>Naast deze algemene psychosociale risicoanalyse, kan er ook een specifieke risicoanalyse gebeuren op het niveau van een specifieke arbeidssituatie waarin een gevaar werd vastgesteld, hetzij op verzoek van een lid van de hiërarchische lijn, hetzij op verzoek van ten minste een derde van de personeelsafgevaardigden in het Comité voor Preventie en Bescherming op het Werk.</w:t>
      </w:r>
    </w:p>
    <w:p w14:paraId="6105FD4D" w14:textId="77777777" w:rsidR="009A2694" w:rsidRPr="009A2694" w:rsidRDefault="009A2694" w:rsidP="009A2694">
      <w:pPr>
        <w:spacing w:before="120"/>
        <w:jc w:val="both"/>
        <w:rPr>
          <w:color w:val="auto"/>
        </w:rPr>
      </w:pPr>
      <w:r w:rsidRPr="009A2694">
        <w:rPr>
          <w:color w:val="auto"/>
        </w:rPr>
        <w:t xml:space="preserve">Zowel de algemene en specifieke psychosociale risicoanalyse wordt, </w:t>
      </w:r>
      <w:proofErr w:type="gramStart"/>
      <w:r w:rsidRPr="009A2694">
        <w:rPr>
          <w:color w:val="auto"/>
        </w:rPr>
        <w:t>conform</w:t>
      </w:r>
      <w:proofErr w:type="gramEnd"/>
      <w:r w:rsidRPr="009A2694">
        <w:rPr>
          <w:color w:val="auto"/>
        </w:rPr>
        <w:t xml:space="preserve"> boek I, titel 3, hoofdstuk I van de codex over het welzijn op het werk, te allen tijde uitgevoerd met medewerking van de werknemers. </w:t>
      </w:r>
      <w:proofErr w:type="gramStart"/>
      <w:r w:rsidRPr="009A2694">
        <w:rPr>
          <w:color w:val="auto"/>
        </w:rPr>
        <w:t>Indien</w:t>
      </w:r>
      <w:proofErr w:type="gramEnd"/>
      <w:r w:rsidRPr="009A2694">
        <w:rPr>
          <w:color w:val="auto"/>
        </w:rPr>
        <w:t xml:space="preserve"> de PAPS deel uitmaakt van de interne dienst wordt deze erbij betrokken. </w:t>
      </w:r>
      <w:proofErr w:type="gramStart"/>
      <w:r w:rsidRPr="009A2694">
        <w:rPr>
          <w:color w:val="auto"/>
        </w:rPr>
        <w:t>Indien</w:t>
      </w:r>
      <w:proofErr w:type="gramEnd"/>
      <w:r w:rsidRPr="009A2694">
        <w:rPr>
          <w:color w:val="auto"/>
        </w:rPr>
        <w:t xml:space="preserve"> de PAPS geen deel uitmaakt van de interne dienst, wordt hij erbij betrokken wanneer de complexiteit van de analyse het vereist.</w:t>
      </w:r>
    </w:p>
    <w:p w14:paraId="3DD357AD" w14:textId="77777777" w:rsidR="009A2694" w:rsidRPr="009A2694" w:rsidRDefault="009A2694" w:rsidP="009A2694">
      <w:pPr>
        <w:spacing w:before="120"/>
        <w:jc w:val="both"/>
        <w:rPr>
          <w:color w:val="auto"/>
        </w:rPr>
      </w:pPr>
      <w:r w:rsidRPr="009A2694">
        <w:rPr>
          <w:color w:val="auto"/>
        </w:rPr>
        <w:t>Bij hun medewerking aan de psychosociale risicoanalyse hebben de werknemers steeds de mogelijkheid hun informatie op een anonieme wijze mee te delen, eventueel via de PAPS als tussenpersoon indien deze wordt betrokken bij de analyse.</w:t>
      </w:r>
    </w:p>
    <w:p w14:paraId="6FD7667B" w14:textId="1CE99066" w:rsidR="009A2694" w:rsidRPr="009A2694" w:rsidRDefault="009A2694" w:rsidP="009A2694">
      <w:pPr>
        <w:spacing w:before="120"/>
        <w:jc w:val="both"/>
        <w:rPr>
          <w:color w:val="auto"/>
        </w:rPr>
      </w:pPr>
      <w:r w:rsidRPr="009A2694">
        <w:rPr>
          <w:color w:val="auto"/>
        </w:rPr>
        <w:t xml:space="preserve">Het </w:t>
      </w:r>
      <w:r w:rsidR="00657AA4">
        <w:rPr>
          <w:color w:val="auto"/>
        </w:rPr>
        <w:t>centrumbestuur</w:t>
      </w:r>
      <w:r w:rsidRPr="009A2694">
        <w:rPr>
          <w:color w:val="auto"/>
        </w:rPr>
        <w:t xml:space="preserve"> neemt – binnen zijn algemene verantwoordelijkheid voor het welzijn van de werknemers bij de uitvoering van hun werk – op basis van de psychosociale risicoanalyse en na advies van de PAPS en het Comité voor Preventie en Bescherming op het Werk de gepaste collectieve en individuele maatregelen om psychosociale risico’s te voorkomen, om de schade te voorkomen of om deze te beperken, zeker wanneer er sprake is van geweld, pesterijen of ongewenst seksueel gedrag op het werk.</w:t>
      </w:r>
    </w:p>
    <w:p w14:paraId="35836655" w14:textId="310390F2" w:rsidR="009A2694" w:rsidRPr="009A2694" w:rsidRDefault="009A2694" w:rsidP="009A2694">
      <w:pPr>
        <w:spacing w:before="120"/>
        <w:jc w:val="both"/>
        <w:rPr>
          <w:color w:val="auto"/>
        </w:rPr>
      </w:pPr>
      <w:r w:rsidRPr="009A2694">
        <w:rPr>
          <w:color w:val="auto"/>
        </w:rPr>
        <w:t xml:space="preserve">Het </w:t>
      </w:r>
      <w:r w:rsidR="00657AA4">
        <w:rPr>
          <w:color w:val="auto"/>
        </w:rPr>
        <w:t>centrumbestuur</w:t>
      </w:r>
      <w:r w:rsidRPr="009A2694">
        <w:rPr>
          <w:color w:val="auto"/>
        </w:rPr>
        <w:t xml:space="preserve"> verschaft de werknemers alle nodige inlichtingen met betrekking tot de aard en het opzet van de preventiemaatregelen, en met betrekking tot de procedures voor het geval een werknemer zich geconfronteerd voelt met psychosociale risico’s op het werk.</w:t>
      </w:r>
    </w:p>
    <w:p w14:paraId="0CF9A938" w14:textId="77777777" w:rsidR="009A2694" w:rsidRPr="009A2694" w:rsidRDefault="009A2694" w:rsidP="009A2694">
      <w:pPr>
        <w:spacing w:before="120"/>
        <w:jc w:val="both"/>
        <w:rPr>
          <w:color w:val="auto"/>
        </w:rPr>
      </w:pPr>
    </w:p>
    <w:p w14:paraId="60DD70C1" w14:textId="77777777" w:rsidR="009A2694" w:rsidRPr="009A2694" w:rsidRDefault="009A2694" w:rsidP="009A2694">
      <w:pPr>
        <w:spacing w:before="240" w:after="120"/>
        <w:jc w:val="both"/>
        <w:rPr>
          <w:b/>
          <w:color w:val="auto"/>
          <w:sz w:val="24"/>
        </w:rPr>
      </w:pPr>
      <w:r w:rsidRPr="009A2694">
        <w:rPr>
          <w:b/>
          <w:color w:val="auto"/>
          <w:sz w:val="24"/>
        </w:rPr>
        <w:t>4</w:t>
      </w:r>
      <w:r w:rsidRPr="009A2694">
        <w:rPr>
          <w:b/>
          <w:color w:val="auto"/>
          <w:sz w:val="24"/>
        </w:rPr>
        <w:tab/>
        <w:t>De interne procedure</w:t>
      </w:r>
    </w:p>
    <w:p w14:paraId="2A3B8AC9" w14:textId="77777777" w:rsidR="009A2694" w:rsidRPr="009A2694" w:rsidRDefault="009A2694" w:rsidP="00546B8D">
      <w:pPr>
        <w:pStyle w:val="11"/>
      </w:pPr>
      <w:r w:rsidRPr="009A2694">
        <w:t>Voorafgaande fase</w:t>
      </w:r>
    </w:p>
    <w:p w14:paraId="4947FF5C" w14:textId="03B3BF39" w:rsidR="009A2694" w:rsidRPr="009A2694" w:rsidRDefault="009A2694" w:rsidP="009A2694">
      <w:pPr>
        <w:spacing w:before="120"/>
        <w:jc w:val="both"/>
        <w:rPr>
          <w:color w:val="auto"/>
        </w:rPr>
      </w:pPr>
      <w:r w:rsidRPr="009A2694">
        <w:rPr>
          <w:color w:val="auto"/>
        </w:rPr>
        <w:t xml:space="preserve">De werknemer die meent psychische en/of lichamelijke schade te ondervinden ten gevolge van één of meerdere psychosociale risico’s op het werk, kan zich in eerste instantie wenden tot het </w:t>
      </w:r>
      <w:r w:rsidR="00657AA4">
        <w:rPr>
          <w:color w:val="auto"/>
        </w:rPr>
        <w:t>centrumbestuur</w:t>
      </w:r>
      <w:r w:rsidRPr="009A2694">
        <w:rPr>
          <w:color w:val="auto"/>
        </w:rPr>
        <w:t>, een lid van de hiërarchische lijn, een lid van het Comité voor Preventie en Bescherming op het Werk of een vakbondsafgevaardigde, om via deze weg een oplossing te bekomen.</w:t>
      </w:r>
    </w:p>
    <w:p w14:paraId="6A1C4B0E" w14:textId="77777777" w:rsidR="009A2694" w:rsidRPr="009A2694" w:rsidRDefault="009A2694" w:rsidP="009A2694">
      <w:pPr>
        <w:spacing w:before="120"/>
        <w:jc w:val="both"/>
        <w:rPr>
          <w:color w:val="auto"/>
        </w:rPr>
      </w:pPr>
      <w:r w:rsidRPr="009A2694">
        <w:rPr>
          <w:color w:val="auto"/>
        </w:rPr>
        <w:t xml:space="preserve">Heeft deze tussenkomst niet tot het gewenste resultaat geleid of wenst de werknemer er geen beroep op te doen, dan kan hij gebruik maken van een specifieke interne procedure (zie hierna punt 4.2 en 4.3). In dat geval wendt de werknemer zich tot de PAPS </w:t>
      </w:r>
      <w:r w:rsidRPr="009A2694">
        <w:rPr>
          <w:color w:val="auto"/>
          <w:shd w:val="clear" w:color="auto" w:fill="FFE599" w:themeFill="accent4" w:themeFillTint="66"/>
        </w:rPr>
        <w:t>of de vertrouwenspersoon,</w:t>
      </w:r>
      <w:r w:rsidRPr="009A2694">
        <w:rPr>
          <w:color w:val="auto"/>
        </w:rPr>
        <w:t xml:space="preserve"> die de werknemer binnen de 10 kalenderdagen hoort en hem informatie verschaft over de verschillende interventiemogelijkheden. </w:t>
      </w:r>
      <w:proofErr w:type="gramStart"/>
      <w:r w:rsidRPr="009A2694">
        <w:rPr>
          <w:color w:val="auto"/>
        </w:rPr>
        <w:t>Indien</w:t>
      </w:r>
      <w:proofErr w:type="gramEnd"/>
      <w:r w:rsidRPr="009A2694">
        <w:rPr>
          <w:color w:val="auto"/>
        </w:rPr>
        <w:t xml:space="preserve"> het gaat om een persoonlijk onderhoud, heeft de werknemer het recht om een schriftelijke bevestiging van dit onderhoud te vragen.</w:t>
      </w:r>
    </w:p>
    <w:p w14:paraId="5A7841BC" w14:textId="77777777" w:rsidR="009A2694" w:rsidRPr="009A2694" w:rsidRDefault="009A2694" w:rsidP="00C510E5">
      <w:pPr>
        <w:pStyle w:val="11"/>
      </w:pPr>
      <w:r w:rsidRPr="009A2694">
        <w:lastRenderedPageBreak/>
        <w:t>Verzoek tot informele psychosociale interventie</w:t>
      </w:r>
    </w:p>
    <w:p w14:paraId="527EA77B" w14:textId="77777777" w:rsidR="009A2694" w:rsidRPr="009A2694" w:rsidRDefault="009A2694" w:rsidP="009A2694">
      <w:pPr>
        <w:spacing w:before="120"/>
        <w:jc w:val="both"/>
        <w:rPr>
          <w:color w:val="auto"/>
        </w:rPr>
      </w:pPr>
      <w:r w:rsidRPr="009A2694">
        <w:rPr>
          <w:color w:val="auto"/>
        </w:rPr>
        <w:t>De werknemer kan bij de PAPS of de vertrouwenspersoon een verzoek indienen tot informele psychosociale interventie, om te komen tot een informele oplossing. Deze interventie kan, naar keuze van de verzoeker, bestaan uit:</w:t>
      </w:r>
    </w:p>
    <w:p w14:paraId="5FEBFFE2" w14:textId="77777777" w:rsidR="009A2694" w:rsidRPr="009A2694" w:rsidRDefault="009A2694" w:rsidP="009A2694">
      <w:pPr>
        <w:numPr>
          <w:ilvl w:val="0"/>
          <w:numId w:val="13"/>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Gesprekken die het onthaal, het actief luisteren en/of een advies omvatten;</w:t>
      </w:r>
    </w:p>
    <w:p w14:paraId="7BC47802" w14:textId="20A62027" w:rsidR="009A2694" w:rsidRPr="009A2694" w:rsidRDefault="009A2694" w:rsidP="009A2694">
      <w:pPr>
        <w:numPr>
          <w:ilvl w:val="0"/>
          <w:numId w:val="13"/>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 xml:space="preserve">Een interventie bij een andere persoon in </w:t>
      </w:r>
      <w:r w:rsidR="005E377B">
        <w:rPr>
          <w:rFonts w:eastAsia="Times New Roman" w:cs="Times New Roman"/>
          <w:color w:val="auto"/>
          <w:lang w:eastAsia="nl-BE"/>
        </w:rPr>
        <w:t>het centrum</w:t>
      </w:r>
      <w:r w:rsidRPr="009A2694">
        <w:rPr>
          <w:rFonts w:eastAsia="Times New Roman" w:cs="Times New Roman"/>
          <w:color w:val="auto"/>
          <w:lang w:eastAsia="nl-BE"/>
        </w:rPr>
        <w:t>, inzonderheid bij een lid van de hiërarchische lijn;</w:t>
      </w:r>
    </w:p>
    <w:p w14:paraId="3B3CEF0B" w14:textId="77777777" w:rsidR="009A2694" w:rsidRPr="009A2694" w:rsidRDefault="009A2694" w:rsidP="009A2694">
      <w:pPr>
        <w:numPr>
          <w:ilvl w:val="0"/>
          <w:numId w:val="13"/>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 xml:space="preserve">Het opstarten van een verzoeningsprocedure </w:t>
      </w:r>
      <w:proofErr w:type="gramStart"/>
      <w:r w:rsidRPr="009A2694">
        <w:rPr>
          <w:rFonts w:eastAsia="Times New Roman" w:cs="Times New Roman"/>
          <w:color w:val="auto"/>
          <w:lang w:eastAsia="nl-BE"/>
        </w:rPr>
        <w:t>indien</w:t>
      </w:r>
      <w:proofErr w:type="gramEnd"/>
      <w:r w:rsidRPr="009A2694">
        <w:rPr>
          <w:rFonts w:eastAsia="Times New Roman" w:cs="Times New Roman"/>
          <w:color w:val="auto"/>
          <w:lang w:eastAsia="nl-BE"/>
        </w:rPr>
        <w:t xml:space="preserve"> de betrokken personen hiermee instemmen.</w:t>
      </w:r>
    </w:p>
    <w:p w14:paraId="2BAB5ED3" w14:textId="77777777" w:rsidR="009A2694" w:rsidRPr="009A2694" w:rsidRDefault="009A2694" w:rsidP="009A2694">
      <w:pPr>
        <w:shd w:val="clear" w:color="auto" w:fill="FFFFFF" w:themeFill="background1"/>
        <w:spacing w:before="120"/>
        <w:jc w:val="both"/>
        <w:rPr>
          <w:color w:val="auto"/>
        </w:rPr>
      </w:pPr>
      <w:r w:rsidRPr="009A2694">
        <w:rPr>
          <w:color w:val="auto"/>
        </w:rPr>
        <w:t>Het type informele psychosociale interventie gekozen door de verzoeker wordt opgenomen in een document dat wordt gedateerd en ondertekend door de tussenkomende partij en door de verzoeker die daarvan een kopie ontvangt.</w:t>
      </w:r>
    </w:p>
    <w:p w14:paraId="686198B8" w14:textId="77777777" w:rsidR="009A2694" w:rsidRPr="009A2694" w:rsidRDefault="009A2694" w:rsidP="00C510E5">
      <w:pPr>
        <w:pStyle w:val="11"/>
      </w:pPr>
      <w:r w:rsidRPr="009A2694">
        <w:t>Verzoek tot formele psychosociale interventie</w:t>
      </w:r>
    </w:p>
    <w:p w14:paraId="032CC368" w14:textId="77777777" w:rsidR="009A2694" w:rsidRPr="009A2694" w:rsidRDefault="009A2694" w:rsidP="009A2694">
      <w:pPr>
        <w:spacing w:before="120"/>
        <w:jc w:val="both"/>
        <w:rPr>
          <w:color w:val="auto"/>
        </w:rPr>
      </w:pPr>
      <w:r w:rsidRPr="009A2694">
        <w:rPr>
          <w:color w:val="auto"/>
        </w:rPr>
        <w:t>Wanneer de informele psychosociale interventie niet tot een oplossing heeft geleid of wanneer de werknemer ervoor kiest er geen gebruik van te maken, kan hij bij de PAPS een verzoek tot formele psychosociale interventie indienen.</w:t>
      </w:r>
      <w:r w:rsidRPr="009A2694">
        <w:rPr>
          <w:color w:val="auto"/>
          <w:vertAlign w:val="superscript"/>
        </w:rPr>
        <w:footnoteReference w:id="6"/>
      </w:r>
    </w:p>
    <w:p w14:paraId="67512A38" w14:textId="77777777" w:rsidR="009A2694" w:rsidRDefault="009A2694" w:rsidP="009A2694">
      <w:pPr>
        <w:keepNext/>
        <w:numPr>
          <w:ilvl w:val="0"/>
          <w:numId w:val="14"/>
        </w:numPr>
        <w:suppressAutoHyphens w:val="0"/>
        <w:spacing w:before="240" w:after="120" w:line="240" w:lineRule="auto"/>
        <w:contextualSpacing/>
        <w:jc w:val="both"/>
        <w:rPr>
          <w:rFonts w:eastAsia="Times New Roman" w:cs="Times New Roman"/>
          <w:i/>
          <w:color w:val="auto"/>
          <w:lang w:eastAsia="nl-BE"/>
        </w:rPr>
      </w:pPr>
      <w:r w:rsidRPr="009A2694">
        <w:rPr>
          <w:rFonts w:eastAsia="Times New Roman" w:cs="Times New Roman"/>
          <w:i/>
          <w:color w:val="auto"/>
          <w:lang w:eastAsia="nl-BE"/>
        </w:rPr>
        <w:t>Indiening van het verzoek tot formele psychosociale interventie</w:t>
      </w:r>
    </w:p>
    <w:p w14:paraId="6793BDC5" w14:textId="77777777" w:rsidR="007809D6" w:rsidRPr="009A2694" w:rsidRDefault="007809D6" w:rsidP="007809D6">
      <w:pPr>
        <w:keepNext/>
        <w:suppressAutoHyphens w:val="0"/>
        <w:spacing w:before="240" w:after="120" w:line="240" w:lineRule="auto"/>
        <w:ind w:left="360"/>
        <w:contextualSpacing/>
        <w:jc w:val="both"/>
        <w:rPr>
          <w:rFonts w:eastAsia="Times New Roman" w:cs="Times New Roman"/>
          <w:i/>
          <w:color w:val="auto"/>
          <w:lang w:eastAsia="nl-BE"/>
        </w:rPr>
      </w:pPr>
    </w:p>
    <w:p w14:paraId="2FCDA474" w14:textId="77777777" w:rsidR="009A2694" w:rsidRPr="009A2694" w:rsidRDefault="009A2694" w:rsidP="009A2694">
      <w:pPr>
        <w:spacing w:before="120" w:after="240"/>
        <w:jc w:val="both"/>
        <w:rPr>
          <w:color w:val="auto"/>
        </w:rPr>
      </w:pPr>
      <w:r w:rsidRPr="009A2694">
        <w:rPr>
          <w:color w:val="auto"/>
        </w:rPr>
        <w:t xml:space="preserve">Zodra de werknemer zijn wil geuit heeft aan de PAPS om een verzoek tot formele psychosociale interventie in te dienen, moet hij binnen de </w:t>
      </w:r>
      <w:r w:rsidRPr="009A2694">
        <w:rPr>
          <w:color w:val="auto"/>
          <w:shd w:val="clear" w:color="auto" w:fill="FFFFFF" w:themeFill="background1"/>
        </w:rPr>
        <w:t>tien kalenderdagen</w:t>
      </w:r>
      <w:r w:rsidRPr="009A2694">
        <w:rPr>
          <w:color w:val="auto"/>
        </w:rPr>
        <w:t xml:space="preserve"> een persoonlijk onderhoud krijgen met de PAPS. De werknemer ontvangt na afloop een kopie van de schriftelijke bevestiging dat het gesprek heeft plaatsgevonden.</w:t>
      </w:r>
    </w:p>
    <w:p w14:paraId="7F2AB527" w14:textId="7D0D73FB" w:rsidR="009A2694" w:rsidRPr="009A2694" w:rsidRDefault="009A2694" w:rsidP="009A2694">
      <w:pPr>
        <w:jc w:val="both"/>
        <w:rPr>
          <w:color w:val="auto"/>
        </w:rPr>
      </w:pPr>
      <w:r w:rsidRPr="009A2694">
        <w:rPr>
          <w:color w:val="auto"/>
        </w:rPr>
        <w:t xml:space="preserve">Ten vroegste tijdens dit persoonlijke onderhoud kan de werknemer zijn verzoek tot formele psychosociale interventie indienen. Het verzoek wordt opgenomen in een door de verzoeker gedateerd en ondertekend document, dat een beschrijving van de problematische arbeidssituatie bevat en een verzoek aan het </w:t>
      </w:r>
      <w:r w:rsidR="00657AA4">
        <w:rPr>
          <w:color w:val="auto"/>
        </w:rPr>
        <w:t>centrumbestuur</w:t>
      </w:r>
      <w:r w:rsidRPr="009A2694">
        <w:rPr>
          <w:color w:val="auto"/>
        </w:rPr>
        <w:t xml:space="preserve"> om passende maatregelen te treffen.</w:t>
      </w:r>
    </w:p>
    <w:p w14:paraId="24749028" w14:textId="77777777" w:rsidR="009A2694" w:rsidRPr="009A2694" w:rsidRDefault="009A2694" w:rsidP="009A2694">
      <w:pPr>
        <w:spacing w:before="120"/>
        <w:jc w:val="both"/>
        <w:rPr>
          <w:color w:val="auto"/>
        </w:rPr>
      </w:pPr>
      <w:proofErr w:type="gramStart"/>
      <w:r w:rsidRPr="009A2694">
        <w:rPr>
          <w:color w:val="auto"/>
        </w:rPr>
        <w:t>Indien</w:t>
      </w:r>
      <w:proofErr w:type="gramEnd"/>
      <w:r w:rsidRPr="009A2694">
        <w:rPr>
          <w:color w:val="auto"/>
        </w:rPr>
        <w:t xml:space="preserve"> het verzoek betrekking heeft op feiten van geweld, pesterijen of ongewenst seksueel gedrag op het werk, </w:t>
      </w:r>
      <w:r w:rsidRPr="009A2694">
        <w:rPr>
          <w:color w:val="auto"/>
          <w:shd w:val="clear" w:color="auto" w:fill="FFE599" w:themeFill="accent4" w:themeFillTint="66"/>
        </w:rPr>
        <w:t xml:space="preserve">draagt dit verzoek de naam van “verzoek tot formele psychosociale interventie voor feiten van geweld, pesterijen of ongewenst seksueel gedrag op het werk”. </w:t>
      </w:r>
      <w:r w:rsidRPr="009A2694">
        <w:rPr>
          <w:color w:val="auto"/>
        </w:rPr>
        <w:t>De werknemer neemt de volgende gegevens op in zijn verzoek:</w:t>
      </w:r>
    </w:p>
    <w:p w14:paraId="26CB1318" w14:textId="77777777" w:rsidR="009A2694" w:rsidRPr="009A2694" w:rsidRDefault="009A2694" w:rsidP="009A2694">
      <w:pPr>
        <w:numPr>
          <w:ilvl w:val="0"/>
          <w:numId w:val="15"/>
        </w:numPr>
        <w:shd w:val="clear" w:color="auto" w:fill="FFE599" w:themeFill="accent4" w:themeFillTint="66"/>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Een nauwkeurige beschrijving van de feiten die volgens de werknemer constitutief zijn voor geweld, pesterijen of ongewenst seksueel gedrag op het werk;</w:t>
      </w:r>
    </w:p>
    <w:p w14:paraId="57A83AE9" w14:textId="77777777" w:rsidR="009A2694" w:rsidRPr="009A2694" w:rsidRDefault="009A2694" w:rsidP="009A2694">
      <w:pPr>
        <w:numPr>
          <w:ilvl w:val="0"/>
          <w:numId w:val="15"/>
        </w:numPr>
        <w:shd w:val="clear" w:color="auto" w:fill="FFE599" w:themeFill="accent4" w:themeFillTint="66"/>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 xml:space="preserve">In voorkomend geval, de beschrijving van het verband tussen de feiten en een discriminatiegrond. </w:t>
      </w:r>
    </w:p>
    <w:p w14:paraId="6BE8E983" w14:textId="77777777" w:rsidR="009A2694" w:rsidRPr="009A2694" w:rsidRDefault="009A2694" w:rsidP="009A2694">
      <w:pPr>
        <w:numPr>
          <w:ilvl w:val="0"/>
          <w:numId w:val="15"/>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Het ogenblik en de plaats waarop elk van de feiten zich hebben voorgedaan;</w:t>
      </w:r>
    </w:p>
    <w:p w14:paraId="615343DE" w14:textId="77777777" w:rsidR="009A2694" w:rsidRPr="009A2694" w:rsidRDefault="009A2694" w:rsidP="009A2694">
      <w:pPr>
        <w:numPr>
          <w:ilvl w:val="0"/>
          <w:numId w:val="15"/>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De identiteit van de aangeklaagde;</w:t>
      </w:r>
    </w:p>
    <w:p w14:paraId="525F9076" w14:textId="77777777" w:rsidR="009A2694" w:rsidRPr="009A2694" w:rsidRDefault="009A2694" w:rsidP="009A2694">
      <w:pPr>
        <w:numPr>
          <w:ilvl w:val="0"/>
          <w:numId w:val="15"/>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Het verzoek aan de werkgever om geschikte maatregelen te nemen om een einde te maken aan de feiten.</w:t>
      </w:r>
    </w:p>
    <w:p w14:paraId="3735DF87" w14:textId="77777777" w:rsidR="009A2694" w:rsidRPr="009A2694" w:rsidRDefault="009A2694" w:rsidP="009A2694">
      <w:pPr>
        <w:spacing w:before="120"/>
        <w:jc w:val="both"/>
        <w:rPr>
          <w:color w:val="auto"/>
        </w:rPr>
      </w:pPr>
      <w:r w:rsidRPr="009A2694">
        <w:rPr>
          <w:color w:val="auto"/>
        </w:rPr>
        <w:t xml:space="preserve">De werknemer bezorgt het document met zijn verzoek aan de PAPS of aan de externe dienst voor preventie en bescherming op het werk hetzij bij aangetekend schrijven, hetzij door persoonlijke overhandiging, </w:t>
      </w:r>
      <w:r w:rsidRPr="009A2694">
        <w:rPr>
          <w:color w:val="auto"/>
          <w:shd w:val="clear" w:color="auto" w:fill="FFE599" w:themeFill="accent4" w:themeFillTint="66"/>
        </w:rPr>
        <w:t>hetzij bij gewone brief</w:t>
      </w:r>
      <w:r w:rsidRPr="009A2694">
        <w:rPr>
          <w:color w:val="auto"/>
        </w:rPr>
        <w:t xml:space="preserve">. In geval van aangetekend schrijven, wordt het verzoek geacht </w:t>
      </w:r>
      <w:r w:rsidRPr="009A2694">
        <w:rPr>
          <w:color w:val="auto"/>
        </w:rPr>
        <w:lastRenderedPageBreak/>
        <w:t>te zijn ontvangen de derde werkdag na verzending. In het geval van persoonlijke overhandiging of verzending bij gewone post, bezorgt de PAPS de werknemer als ontvangstbewijs een ondertekende kopie van het verzoek.</w:t>
      </w:r>
    </w:p>
    <w:p w14:paraId="28CCFDA9" w14:textId="77777777" w:rsidR="009A2694" w:rsidRPr="009A2694" w:rsidRDefault="009A2694" w:rsidP="009A2694">
      <w:pPr>
        <w:spacing w:before="120"/>
        <w:jc w:val="both"/>
        <w:rPr>
          <w:color w:val="auto"/>
        </w:rPr>
      </w:pPr>
      <w:r w:rsidRPr="009A2694">
        <w:rPr>
          <w:color w:val="auto"/>
        </w:rPr>
        <w:t>De PAPS kan het verzoek tot formele psychosociale interventie weigeren wanneer de situatie zoals de werknemer ze in het verzoek omschrijft kennelijk geen psychosociale risico’s op het werk inhoudt.</w:t>
      </w:r>
    </w:p>
    <w:p w14:paraId="5B2BF809" w14:textId="77777777" w:rsidR="009A2694" w:rsidRPr="009A2694" w:rsidRDefault="009A2694" w:rsidP="009A2694">
      <w:pPr>
        <w:jc w:val="both"/>
        <w:rPr>
          <w:color w:val="auto"/>
        </w:rPr>
      </w:pPr>
      <w:r w:rsidRPr="009A2694">
        <w:rPr>
          <w:color w:val="auto"/>
        </w:rPr>
        <w:t>De kennisgeving van de weigering of aanvaarding van het verzoek gebeurt uiterlijk binnen een termijn van tien kalenderdagen na ontvangst van het verzoek. Als binnen deze termijn geen kennisgeving heeft plaatsgevonden, wordt het verzoek geacht aanvaard te zijn.</w:t>
      </w:r>
    </w:p>
    <w:p w14:paraId="40D76196" w14:textId="77777777" w:rsidR="009A2694" w:rsidRPr="009A2694" w:rsidRDefault="009A2694" w:rsidP="009A2694">
      <w:pPr>
        <w:spacing w:before="120"/>
        <w:jc w:val="both"/>
        <w:rPr>
          <w:color w:val="auto"/>
        </w:rPr>
      </w:pPr>
      <w:r w:rsidRPr="009A2694">
        <w:rPr>
          <w:color w:val="auto"/>
        </w:rPr>
        <w:t>Zodra de PAPS het verzoek tot formele psychosociale interventie aanvaard heeft, beoordeelt hij of het verzoek betrekking heeft op risico’s die een impact hebben op meerdere werknemers, dan wel op risico’s met betrekking tot een individuele arbeidssituatie. Hij kwalificeert op basis daarvan het verzoek als hebbende een hoofdzakelijk collectief karakter, dan wel een hoofdzakelijk individueel karakter.</w:t>
      </w:r>
    </w:p>
    <w:p w14:paraId="21C79C0C" w14:textId="77777777" w:rsidR="009A2694" w:rsidRDefault="009A2694" w:rsidP="009A2694">
      <w:pPr>
        <w:keepNext/>
        <w:numPr>
          <w:ilvl w:val="0"/>
          <w:numId w:val="14"/>
        </w:numPr>
        <w:suppressAutoHyphens w:val="0"/>
        <w:spacing w:before="240" w:after="120" w:line="240" w:lineRule="auto"/>
        <w:contextualSpacing/>
        <w:jc w:val="both"/>
        <w:rPr>
          <w:rFonts w:eastAsia="Times New Roman" w:cs="Times New Roman"/>
          <w:i/>
          <w:color w:val="auto"/>
          <w:lang w:eastAsia="nl-BE"/>
        </w:rPr>
      </w:pPr>
      <w:r w:rsidRPr="009A2694">
        <w:rPr>
          <w:rFonts w:eastAsia="Times New Roman" w:cs="Times New Roman"/>
          <w:i/>
          <w:color w:val="auto"/>
          <w:lang w:eastAsia="nl-BE"/>
        </w:rPr>
        <w:t>Het verzoek tot formele psychosociale interventie met hoofdzakelijk collectief karakter</w:t>
      </w:r>
    </w:p>
    <w:p w14:paraId="7A4E90E2" w14:textId="77777777" w:rsidR="007809D6" w:rsidRPr="009A2694" w:rsidRDefault="007809D6" w:rsidP="007809D6">
      <w:pPr>
        <w:keepNext/>
        <w:suppressAutoHyphens w:val="0"/>
        <w:spacing w:before="240" w:after="120" w:line="240" w:lineRule="auto"/>
        <w:ind w:left="360"/>
        <w:contextualSpacing/>
        <w:jc w:val="both"/>
        <w:rPr>
          <w:rFonts w:eastAsia="Times New Roman" w:cs="Times New Roman"/>
          <w:i/>
          <w:color w:val="auto"/>
          <w:lang w:eastAsia="nl-BE"/>
        </w:rPr>
      </w:pPr>
    </w:p>
    <w:p w14:paraId="01BA4910" w14:textId="79C73AA6" w:rsidR="009A2694" w:rsidRPr="009A2694" w:rsidRDefault="009A2694" w:rsidP="009A2694">
      <w:pPr>
        <w:spacing w:before="120"/>
        <w:jc w:val="both"/>
        <w:rPr>
          <w:color w:val="auto"/>
        </w:rPr>
      </w:pPr>
      <w:r w:rsidRPr="009A2694">
        <w:rPr>
          <w:color w:val="auto"/>
        </w:rPr>
        <w:t xml:space="preserve">De PAPS brengt de verzoekende werknemer en het </w:t>
      </w:r>
      <w:r w:rsidR="00657AA4">
        <w:rPr>
          <w:color w:val="auto"/>
        </w:rPr>
        <w:t>centrumbestuur</w:t>
      </w:r>
      <w:r w:rsidRPr="009A2694">
        <w:rPr>
          <w:color w:val="auto"/>
        </w:rPr>
        <w:t xml:space="preserve"> schriftelijk op de hoogte van het ingediend verzoek tot formele psychosociale interventie</w:t>
      </w:r>
      <w:r w:rsidRPr="009A2694">
        <w:rPr>
          <w:color w:val="auto"/>
          <w:shd w:val="clear" w:color="auto" w:fill="FFFFFF" w:themeFill="background1"/>
        </w:rPr>
        <w:t>, van de risicosituatie die beschreven werd</w:t>
      </w:r>
      <w:r w:rsidRPr="009A2694">
        <w:rPr>
          <w:color w:val="auto"/>
        </w:rPr>
        <w:t xml:space="preserve"> en van het hoofdzakelijk collectief karakter ervan. Daarnaast vermeldt de kennisgeving eveneens tegen wanneer het </w:t>
      </w:r>
      <w:r w:rsidR="00657AA4">
        <w:rPr>
          <w:color w:val="auto"/>
        </w:rPr>
        <w:t>centrumbestuur</w:t>
      </w:r>
      <w:r w:rsidRPr="009A2694">
        <w:rPr>
          <w:color w:val="auto"/>
        </w:rPr>
        <w:t xml:space="preserve"> een beslissing dient te nemen over de gevolgen die hij aan het verzoek geeft. De identiteit van de verzoekende werknemer wordt niet meegedeeld.</w:t>
      </w:r>
    </w:p>
    <w:p w14:paraId="62918FFA" w14:textId="1B987416" w:rsidR="009A2694" w:rsidRPr="009A2694" w:rsidRDefault="009A2694" w:rsidP="009A2694">
      <w:pPr>
        <w:spacing w:before="120"/>
        <w:jc w:val="both"/>
        <w:rPr>
          <w:color w:val="auto"/>
        </w:rPr>
      </w:pPr>
      <w:r w:rsidRPr="009A2694">
        <w:rPr>
          <w:color w:val="auto"/>
        </w:rPr>
        <w:t xml:space="preserve">Zo vlug mogelijk, maar zeker binnen een termijn van drie maanden volgend op de kennisgeving, onderzoekt de PAPS of hij bewarende maatregelen dient voor te stellen aan het </w:t>
      </w:r>
      <w:r w:rsidR="00657AA4">
        <w:rPr>
          <w:color w:val="auto"/>
        </w:rPr>
        <w:t>centrumbestuur</w:t>
      </w:r>
      <w:r w:rsidRPr="009A2694">
        <w:rPr>
          <w:color w:val="auto"/>
        </w:rPr>
        <w:t xml:space="preserve"> ter preventie van een ernstige aantasting van de gezondheid van de verzoekende werknemer, en stelt hij desgevallend deze bewarende maatregelen schriftelijk voor aan het </w:t>
      </w:r>
      <w:r w:rsidR="00657AA4">
        <w:rPr>
          <w:color w:val="auto"/>
        </w:rPr>
        <w:t>centrumbestuur</w:t>
      </w:r>
      <w:r w:rsidRPr="009A2694">
        <w:rPr>
          <w:color w:val="auto"/>
        </w:rPr>
        <w:t>.</w:t>
      </w:r>
    </w:p>
    <w:p w14:paraId="054D4743" w14:textId="15B7B1E7" w:rsidR="009A2694" w:rsidRPr="009A2694" w:rsidRDefault="009A2694" w:rsidP="009A2694">
      <w:pPr>
        <w:jc w:val="both"/>
        <w:rPr>
          <w:color w:val="auto"/>
        </w:rPr>
      </w:pPr>
      <w:proofErr w:type="gramStart"/>
      <w:r w:rsidRPr="009A2694">
        <w:rPr>
          <w:color w:val="auto"/>
        </w:rPr>
        <w:t>Indien</w:t>
      </w:r>
      <w:proofErr w:type="gramEnd"/>
      <w:r w:rsidRPr="009A2694">
        <w:rPr>
          <w:color w:val="auto"/>
        </w:rPr>
        <w:t xml:space="preserve"> de PAPS bewarende maatregelen heeft voorgesteld, geeft het </w:t>
      </w:r>
      <w:r w:rsidR="00657AA4">
        <w:rPr>
          <w:color w:val="auto"/>
        </w:rPr>
        <w:t>centrumbestuur</w:t>
      </w:r>
      <w:r w:rsidRPr="009A2694">
        <w:rPr>
          <w:color w:val="auto"/>
        </w:rPr>
        <w:t xml:space="preserve"> zo snel mogelijk gevolg aan dat advies. </w:t>
      </w:r>
    </w:p>
    <w:p w14:paraId="00B38CDE" w14:textId="3F7229BD" w:rsidR="009A2694" w:rsidRPr="009A2694" w:rsidRDefault="009A2694" w:rsidP="009A2694">
      <w:pPr>
        <w:spacing w:before="120"/>
        <w:jc w:val="both"/>
        <w:rPr>
          <w:color w:val="auto"/>
        </w:rPr>
      </w:pPr>
      <w:proofErr w:type="gramStart"/>
      <w:r w:rsidRPr="009A2694">
        <w:rPr>
          <w:color w:val="auto"/>
        </w:rPr>
        <w:t>Indien</w:t>
      </w:r>
      <w:proofErr w:type="gramEnd"/>
      <w:r w:rsidRPr="009A2694">
        <w:rPr>
          <w:color w:val="auto"/>
        </w:rPr>
        <w:t xml:space="preserve"> het </w:t>
      </w:r>
      <w:r w:rsidR="00657AA4">
        <w:rPr>
          <w:color w:val="auto"/>
        </w:rPr>
        <w:t>centrumbestuur</w:t>
      </w:r>
      <w:r w:rsidRPr="009A2694">
        <w:rPr>
          <w:color w:val="auto"/>
        </w:rPr>
        <w:t xml:space="preserve"> ingevolge het verzoek tot formele psychosociale interventie met hoofdzakelijk collectief karakter preventiemaatregelen wenst te nemen, kan het eventueel een bijkomende risicoanalyse uitvoeren met naleving van de bepalingen van boek I, titel 3, hoofdstuk I van de codex over het welzijn op het werk.</w:t>
      </w:r>
    </w:p>
    <w:p w14:paraId="032FC49E" w14:textId="512D47EA" w:rsidR="009A2694" w:rsidRPr="009A2694" w:rsidRDefault="009A2694" w:rsidP="009A2694">
      <w:pPr>
        <w:jc w:val="both"/>
        <w:rPr>
          <w:color w:val="auto"/>
        </w:rPr>
      </w:pPr>
      <w:r w:rsidRPr="009A2694">
        <w:rPr>
          <w:color w:val="auto"/>
        </w:rPr>
        <w:t xml:space="preserve">Bij aanwezigheid van een Comité voor Preventie en Bescherming op het Werk of vakbondsafvaardiging in </w:t>
      </w:r>
      <w:r w:rsidR="005E377B">
        <w:rPr>
          <w:color w:val="auto"/>
        </w:rPr>
        <w:t>het centrum</w:t>
      </w:r>
      <w:r w:rsidRPr="009A2694">
        <w:rPr>
          <w:color w:val="auto"/>
        </w:rPr>
        <w:t xml:space="preserve">, licht het </w:t>
      </w:r>
      <w:r w:rsidR="00657AA4">
        <w:rPr>
          <w:color w:val="auto"/>
        </w:rPr>
        <w:t>centrumbestuur</w:t>
      </w:r>
      <w:r w:rsidRPr="009A2694">
        <w:rPr>
          <w:color w:val="auto"/>
        </w:rPr>
        <w:t xml:space="preserve"> deze in over het verzoek tot formele psychosociale interventie met hoofdzakelijk collectief karakter, en de naar aanleiding hiervan eventuele ingestelde bijkomende risicoanalyse. Het Comité voor Preventie en Bescherming op het Werk of de vakbondsafvaardiging adviseert de werkgever met betrekking tot de aanpak van het verzoek en met betrekking tot de gevolgen die aan het verzoek worden gegeven.</w:t>
      </w:r>
    </w:p>
    <w:p w14:paraId="5A969C11" w14:textId="7C5451C6" w:rsidR="009A2694" w:rsidRPr="009A2694" w:rsidRDefault="009A2694" w:rsidP="009A2694">
      <w:pPr>
        <w:jc w:val="both"/>
        <w:rPr>
          <w:color w:val="auto"/>
        </w:rPr>
      </w:pPr>
      <w:r w:rsidRPr="009A2694">
        <w:rPr>
          <w:color w:val="auto"/>
        </w:rPr>
        <w:t xml:space="preserve">Binnen de drie maanden (of zes maanden </w:t>
      </w:r>
      <w:proofErr w:type="gramStart"/>
      <w:r w:rsidRPr="009A2694">
        <w:rPr>
          <w:color w:val="auto"/>
        </w:rPr>
        <w:t>indien</w:t>
      </w:r>
      <w:proofErr w:type="gramEnd"/>
      <w:r w:rsidRPr="009A2694">
        <w:rPr>
          <w:color w:val="auto"/>
        </w:rPr>
        <w:t xml:space="preserve"> het </w:t>
      </w:r>
      <w:r w:rsidR="00657AA4">
        <w:rPr>
          <w:color w:val="auto"/>
        </w:rPr>
        <w:t>centrumbestuur</w:t>
      </w:r>
      <w:r w:rsidRPr="009A2694">
        <w:rPr>
          <w:color w:val="auto"/>
        </w:rPr>
        <w:t xml:space="preserve"> een bijkomende risicoanalyse heeft ingesteld) volgend op de kennisgeving door de PAPS, deelt het </w:t>
      </w:r>
      <w:r w:rsidR="00657AA4">
        <w:rPr>
          <w:color w:val="auto"/>
        </w:rPr>
        <w:t>centrumbestuur</w:t>
      </w:r>
      <w:r w:rsidRPr="009A2694">
        <w:rPr>
          <w:color w:val="auto"/>
        </w:rPr>
        <w:t xml:space="preserve"> zijn gemotiveerde beslissing mee aan de PAPS en desgevallend aan het Comité voor Preventie en Bescherming op het Werk of de vakbondsafvaardiging. Het voert zijn aangekondigde beslissing zo snel mogelijk uit.</w:t>
      </w:r>
    </w:p>
    <w:p w14:paraId="5EEE2621" w14:textId="1CD2F6D3" w:rsidR="009A2694" w:rsidRPr="009A2694" w:rsidRDefault="009A2694" w:rsidP="009A2694">
      <w:pPr>
        <w:spacing w:before="120"/>
        <w:jc w:val="both"/>
        <w:rPr>
          <w:color w:val="auto"/>
        </w:rPr>
      </w:pPr>
      <w:r w:rsidRPr="009A2694">
        <w:rPr>
          <w:color w:val="auto"/>
        </w:rPr>
        <w:lastRenderedPageBreak/>
        <w:t xml:space="preserve">Indien het </w:t>
      </w:r>
      <w:r w:rsidR="00657AA4">
        <w:rPr>
          <w:color w:val="auto"/>
        </w:rPr>
        <w:t>centrumbestuur</w:t>
      </w:r>
      <w:r w:rsidRPr="009A2694">
        <w:rPr>
          <w:color w:val="auto"/>
        </w:rPr>
        <w:t xml:space="preserve"> geen of geen tijdige beslissing zou nemen, of zou beslissen geen preventiemaatregelen te nemen, of indien de genomen preventiemaatregelen door de verzoekende werknemer worden beoordeeld als “niet aangepast aan zijn individuele situatie”, dan zijn er twee mogelijkheden:</w:t>
      </w:r>
    </w:p>
    <w:p w14:paraId="7139AB6F" w14:textId="77777777" w:rsidR="009A2694" w:rsidRPr="009A2694" w:rsidRDefault="009A2694" w:rsidP="009A2694">
      <w:pPr>
        <w:numPr>
          <w:ilvl w:val="0"/>
          <w:numId w:val="16"/>
        </w:numPr>
        <w:suppressAutoHyphens w:val="0"/>
        <w:spacing w:before="120" w:after="240" w:line="240" w:lineRule="auto"/>
        <w:contextualSpacing/>
        <w:jc w:val="both"/>
        <w:rPr>
          <w:color w:val="auto"/>
        </w:rPr>
      </w:pPr>
      <w:proofErr w:type="gramStart"/>
      <w:r w:rsidRPr="009A2694">
        <w:rPr>
          <w:color w:val="auto"/>
        </w:rPr>
        <w:t>Indien</w:t>
      </w:r>
      <w:proofErr w:type="gramEnd"/>
      <w:r w:rsidRPr="009A2694">
        <w:rPr>
          <w:color w:val="auto"/>
        </w:rPr>
        <w:t xml:space="preserve"> er een bijkomende risicoanalyse is uitgevoerd, dan kan de verzoeker een beroep instellen bij het Toezicht op het Welzijn op het Werk (wiens contactgegevens zijn opgenomen in bijlage 3 bij dit arbeidsreglement);</w:t>
      </w:r>
    </w:p>
    <w:p w14:paraId="4C72AD4C" w14:textId="77777777" w:rsidR="009A2694" w:rsidRPr="009A2694" w:rsidRDefault="009A2694" w:rsidP="009A2694">
      <w:pPr>
        <w:numPr>
          <w:ilvl w:val="0"/>
          <w:numId w:val="16"/>
        </w:numPr>
        <w:suppressAutoHyphens w:val="0"/>
        <w:spacing w:before="120" w:after="240" w:line="240" w:lineRule="auto"/>
        <w:ind w:left="714" w:hanging="357"/>
        <w:jc w:val="both"/>
        <w:rPr>
          <w:color w:val="auto"/>
        </w:rPr>
      </w:pPr>
      <w:r w:rsidRPr="009A2694">
        <w:rPr>
          <w:color w:val="auto"/>
        </w:rPr>
        <w:t xml:space="preserve">Indien er geen bijkomende risicoanalyse is uitgevoerd </w:t>
      </w:r>
      <w:proofErr w:type="gramStart"/>
      <w:r w:rsidRPr="009A2694">
        <w:rPr>
          <w:color w:val="auto"/>
        </w:rPr>
        <w:t>conform</w:t>
      </w:r>
      <w:proofErr w:type="gramEnd"/>
      <w:r w:rsidRPr="009A2694">
        <w:rPr>
          <w:color w:val="auto"/>
        </w:rPr>
        <w:t xml:space="preserve"> boek I, titel 3, hoofdstuk I van de codex over het welzijn op het werk, dan behandelt de PAPS het verzoek voortaan als een verzoek met hoofdzakelijk individueel karakter (zoals hieronder omschreven), mits schriftelijke toestemming van de verzoeker.</w:t>
      </w:r>
    </w:p>
    <w:p w14:paraId="666F0CB5" w14:textId="77777777" w:rsidR="009A2694" w:rsidRDefault="009A2694" w:rsidP="009A2694">
      <w:pPr>
        <w:keepNext/>
        <w:numPr>
          <w:ilvl w:val="0"/>
          <w:numId w:val="14"/>
        </w:numPr>
        <w:suppressAutoHyphens w:val="0"/>
        <w:spacing w:before="240" w:after="120" w:line="240" w:lineRule="auto"/>
        <w:ind w:left="357" w:hanging="357"/>
        <w:jc w:val="both"/>
        <w:rPr>
          <w:rFonts w:eastAsia="Times New Roman" w:cs="Times New Roman"/>
          <w:i/>
          <w:color w:val="auto"/>
          <w:lang w:eastAsia="nl-BE"/>
        </w:rPr>
      </w:pPr>
      <w:r w:rsidRPr="009A2694">
        <w:rPr>
          <w:rFonts w:eastAsia="Times New Roman" w:cs="Times New Roman"/>
          <w:i/>
          <w:color w:val="auto"/>
          <w:lang w:eastAsia="nl-BE"/>
        </w:rPr>
        <w:t>Verzoek tot formele psychosociale interventie met hoofdzakelijk individueel karakter</w:t>
      </w:r>
    </w:p>
    <w:p w14:paraId="4D475C43" w14:textId="77777777" w:rsidR="009A2694" w:rsidRPr="009A2694" w:rsidRDefault="009A2694" w:rsidP="009A2694">
      <w:pPr>
        <w:spacing w:before="120"/>
        <w:jc w:val="both"/>
        <w:rPr>
          <w:color w:val="auto"/>
          <w:u w:val="single"/>
        </w:rPr>
      </w:pPr>
      <w:r w:rsidRPr="009A2694">
        <w:rPr>
          <w:color w:val="auto"/>
          <w:u w:val="single"/>
        </w:rPr>
        <w:t>A) Onderzoek</w:t>
      </w:r>
    </w:p>
    <w:p w14:paraId="45AB4E61" w14:textId="7B4AC021" w:rsidR="009A2694" w:rsidRPr="009A2694" w:rsidRDefault="009A2694" w:rsidP="009A2694">
      <w:pPr>
        <w:spacing w:before="120"/>
        <w:jc w:val="both"/>
        <w:rPr>
          <w:color w:val="auto"/>
        </w:rPr>
      </w:pPr>
      <w:r w:rsidRPr="009A2694">
        <w:rPr>
          <w:color w:val="auto"/>
        </w:rPr>
        <w:t xml:space="preserve">Wanneer een verzoek tot formele psychosociale interventie met hoofdzakelijk individueel karakter is ingediend, brengt de PAPS het </w:t>
      </w:r>
      <w:r w:rsidR="00657AA4">
        <w:rPr>
          <w:color w:val="auto"/>
        </w:rPr>
        <w:t>centrumbestuur</w:t>
      </w:r>
      <w:r w:rsidRPr="009A2694">
        <w:rPr>
          <w:color w:val="auto"/>
        </w:rPr>
        <w:t xml:space="preserve"> daarvan schriftelijk op de hoogte. Hij deelt eveneens de identiteit van de verzoeker mee. De inhoud van het verzoek wordt niet overgemaakt.</w:t>
      </w:r>
    </w:p>
    <w:p w14:paraId="57EAC97C" w14:textId="77777777" w:rsidR="009A2694" w:rsidRPr="009A2694" w:rsidRDefault="009A2694" w:rsidP="009A2694">
      <w:pPr>
        <w:spacing w:before="120"/>
        <w:jc w:val="both"/>
        <w:rPr>
          <w:color w:val="auto"/>
        </w:rPr>
      </w:pPr>
      <w:r w:rsidRPr="009A2694">
        <w:rPr>
          <w:color w:val="auto"/>
        </w:rPr>
        <w:t xml:space="preserve">De PAPS onderzoekt op volledig onpartijdige en onafhankelijke wijze de specifieke arbeidssituatie van de verzoeker, zo nodig aan de hand van informatie verkregen door het horen van andere personen. </w:t>
      </w:r>
      <w:r w:rsidRPr="009A2694">
        <w:rPr>
          <w:color w:val="auto"/>
          <w:shd w:val="clear" w:color="auto" w:fill="FFE599" w:themeFill="accent4" w:themeFillTint="66"/>
        </w:rPr>
        <w:t>Deze informatie kan worden opgenomen in gedateerde en ondertekende verklaringen, waarvan een kopie wordt meegedeeld aan de gehoorde personen.</w:t>
      </w:r>
      <w:r w:rsidRPr="009A2694">
        <w:rPr>
          <w:color w:val="auto"/>
        </w:rPr>
        <w:t xml:space="preserve"> </w:t>
      </w:r>
    </w:p>
    <w:p w14:paraId="6540899D" w14:textId="77777777" w:rsidR="009A2694" w:rsidRPr="009A2694" w:rsidRDefault="009A2694" w:rsidP="009A2694">
      <w:pPr>
        <w:spacing w:before="120"/>
        <w:jc w:val="both"/>
        <w:rPr>
          <w:color w:val="auto"/>
        </w:rPr>
      </w:pPr>
      <w:proofErr w:type="gramStart"/>
      <w:r w:rsidRPr="009A2694">
        <w:rPr>
          <w:color w:val="auto"/>
        </w:rPr>
        <w:t>Indien</w:t>
      </w:r>
      <w:proofErr w:type="gramEnd"/>
      <w:r w:rsidRPr="009A2694">
        <w:rPr>
          <w:color w:val="auto"/>
        </w:rPr>
        <w:t xml:space="preserve"> het verzoek betrekking heeft op feiten van geweld, pesterijen of ongewenst seksueel gedrag op het werk, worden volgende bijkomende modaliteiten in acht genomen:</w:t>
      </w:r>
    </w:p>
    <w:p w14:paraId="77EC37A1" w14:textId="77777777" w:rsidR="009A2694" w:rsidRPr="009A2694" w:rsidRDefault="009A2694" w:rsidP="009A2694">
      <w:pPr>
        <w:numPr>
          <w:ilvl w:val="0"/>
          <w:numId w:val="17"/>
        </w:numPr>
        <w:shd w:val="clear" w:color="auto" w:fill="FFE599" w:themeFill="accent4" w:themeFillTint="66"/>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De PAPS brengt de werkgever op de hoogte van het feit dat het verzoek melding maakt van feiten van geweld of pesterijen op het werk die al dan niet verband houden met een discriminatiegrond zoals bedoeld in art. 32ter, 2</w:t>
      </w:r>
      <w:r w:rsidRPr="009A2694">
        <w:rPr>
          <w:rFonts w:eastAsia="Times New Roman" w:cs="Times New Roman"/>
          <w:color w:val="auto"/>
          <w:vertAlign w:val="superscript"/>
          <w:lang w:eastAsia="nl-BE"/>
        </w:rPr>
        <w:t>de</w:t>
      </w:r>
      <w:r w:rsidRPr="009A2694">
        <w:rPr>
          <w:rFonts w:eastAsia="Times New Roman" w:cs="Times New Roman"/>
          <w:color w:val="auto"/>
          <w:lang w:eastAsia="nl-BE"/>
        </w:rPr>
        <w:t xml:space="preserve"> lid van de welzijnswet, of van feiten van ongewenst seksueel gedrag op het werk. </w:t>
      </w:r>
    </w:p>
    <w:p w14:paraId="3C1F1566" w14:textId="569FC2DD" w:rsidR="009A2694" w:rsidRPr="009A2694" w:rsidRDefault="009A2694" w:rsidP="009A2694">
      <w:pPr>
        <w:numPr>
          <w:ilvl w:val="0"/>
          <w:numId w:val="17"/>
        </w:numPr>
        <w:shd w:val="clear" w:color="auto" w:fill="FFE599" w:themeFill="accent4" w:themeFillTint="66"/>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 xml:space="preserve">Aangezien de verzoekende werknemer een bijzondere rechtsbescherming geniet, zoals bedoeld in art. 32terdecies van de Welzijnswet, informeert de PAPS het </w:t>
      </w:r>
      <w:r w:rsidR="00657AA4">
        <w:rPr>
          <w:rFonts w:eastAsia="Times New Roman" w:cs="Times New Roman"/>
          <w:color w:val="auto"/>
          <w:lang w:eastAsia="nl-BE"/>
        </w:rPr>
        <w:t>centrumbestuur</w:t>
      </w:r>
      <w:r w:rsidRPr="009A2694">
        <w:rPr>
          <w:rFonts w:eastAsia="Times New Roman" w:cs="Times New Roman"/>
          <w:color w:val="auto"/>
          <w:lang w:eastAsia="nl-BE"/>
        </w:rPr>
        <w:t xml:space="preserve"> over de identiteit van de verzoeker en over het feit dat hij bescherming tegen nadelige maatregelen geniet. </w:t>
      </w:r>
    </w:p>
    <w:p w14:paraId="0F84B1EA" w14:textId="77777777" w:rsidR="009A2694" w:rsidRPr="009A2694" w:rsidRDefault="009A2694" w:rsidP="009A2694">
      <w:pPr>
        <w:numPr>
          <w:ilvl w:val="0"/>
          <w:numId w:val="17"/>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De PAPS deelt aan de aangeklaagde zo snel mogelijk de ten laste gelegde feiten mee.</w:t>
      </w:r>
    </w:p>
    <w:p w14:paraId="70AA18E6" w14:textId="7FF0964C" w:rsidR="009A2694" w:rsidRPr="009A2694" w:rsidRDefault="009A2694" w:rsidP="009A2694">
      <w:pPr>
        <w:numPr>
          <w:ilvl w:val="0"/>
          <w:numId w:val="17"/>
        </w:numPr>
        <w:shd w:val="clear" w:color="auto" w:fill="FFE599" w:themeFill="accent4" w:themeFillTint="66"/>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 xml:space="preserve">Getuigen in het kader van het onderzoek genieten eveneens de bijzondere rechtsbescherming van artikel 32terdecies van de Welzijnswet. De PAPS informeert het </w:t>
      </w:r>
      <w:r w:rsidR="00657AA4">
        <w:rPr>
          <w:rFonts w:eastAsia="Times New Roman" w:cs="Times New Roman"/>
          <w:color w:val="auto"/>
          <w:lang w:eastAsia="nl-BE"/>
        </w:rPr>
        <w:t>centrumbestuur</w:t>
      </w:r>
      <w:r w:rsidRPr="009A2694">
        <w:rPr>
          <w:rFonts w:eastAsia="Times New Roman" w:cs="Times New Roman"/>
          <w:color w:val="auto"/>
          <w:lang w:eastAsia="nl-BE"/>
        </w:rPr>
        <w:t xml:space="preserve"> over de identiteit van de getuigen en over het feit dat zij bescherming genieten, voor zover deze getuigen hebben ingestemd met deze mededeling.</w:t>
      </w:r>
    </w:p>
    <w:p w14:paraId="488A26EA" w14:textId="77777777" w:rsidR="009A2694" w:rsidRPr="009A2694" w:rsidRDefault="009A2694" w:rsidP="009A2694">
      <w:pPr>
        <w:numPr>
          <w:ilvl w:val="0"/>
          <w:numId w:val="17"/>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De aangeklaagde persoon en de getuigen ontvangen een kopie van hun gedateerde en ondertekende verklaring.</w:t>
      </w:r>
    </w:p>
    <w:p w14:paraId="7703C67B" w14:textId="77777777" w:rsidR="009A2694" w:rsidRPr="009A2694" w:rsidRDefault="009A2694" w:rsidP="009A2694">
      <w:pPr>
        <w:numPr>
          <w:ilvl w:val="0"/>
          <w:numId w:val="17"/>
        </w:numPr>
        <w:suppressAutoHyphens w:val="0"/>
        <w:spacing w:before="120" w:after="0" w:line="240" w:lineRule="auto"/>
        <w:contextualSpacing/>
        <w:jc w:val="both"/>
        <w:rPr>
          <w:rFonts w:eastAsia="Times New Roman" w:cs="Times New Roman"/>
          <w:color w:val="auto"/>
          <w:lang w:eastAsia="nl-BE"/>
        </w:rPr>
      </w:pPr>
      <w:proofErr w:type="gramStart"/>
      <w:r w:rsidRPr="009A2694">
        <w:rPr>
          <w:rFonts w:eastAsia="Times New Roman" w:cs="Times New Roman"/>
          <w:color w:val="auto"/>
          <w:lang w:eastAsia="nl-BE"/>
        </w:rPr>
        <w:t>Indien</w:t>
      </w:r>
      <w:proofErr w:type="gramEnd"/>
      <w:r w:rsidRPr="009A2694">
        <w:rPr>
          <w:rFonts w:eastAsia="Times New Roman" w:cs="Times New Roman"/>
          <w:color w:val="auto"/>
          <w:lang w:eastAsia="nl-BE"/>
        </w:rPr>
        <w:t xml:space="preserve"> de ernst van de feiten het vereist, stelt de PAPS bewarende maatregelen voor aan de werkgever.</w:t>
      </w:r>
    </w:p>
    <w:p w14:paraId="66E256F7" w14:textId="77777777" w:rsidR="009A2694" w:rsidRPr="009A2694" w:rsidRDefault="009A2694" w:rsidP="009A2694">
      <w:pPr>
        <w:spacing w:before="120" w:after="0" w:line="240" w:lineRule="auto"/>
        <w:jc w:val="both"/>
        <w:rPr>
          <w:color w:val="auto"/>
        </w:rPr>
      </w:pPr>
    </w:p>
    <w:p w14:paraId="142F2C5B" w14:textId="77777777" w:rsidR="009A2694" w:rsidRPr="009A2694" w:rsidRDefault="009A2694" w:rsidP="009A2694">
      <w:pPr>
        <w:spacing w:before="120"/>
        <w:jc w:val="both"/>
        <w:rPr>
          <w:color w:val="auto"/>
          <w:u w:val="single"/>
        </w:rPr>
      </w:pPr>
      <w:r w:rsidRPr="009A2694">
        <w:rPr>
          <w:color w:val="auto"/>
          <w:u w:val="single"/>
        </w:rPr>
        <w:t>B) Advies</w:t>
      </w:r>
    </w:p>
    <w:p w14:paraId="70C564BD" w14:textId="0B331EC8" w:rsidR="009A2694" w:rsidRPr="009A2694" w:rsidRDefault="009A2694" w:rsidP="009A2694">
      <w:pPr>
        <w:spacing w:before="120"/>
        <w:jc w:val="both"/>
        <w:rPr>
          <w:color w:val="auto"/>
        </w:rPr>
      </w:pPr>
      <w:proofErr w:type="gramStart"/>
      <w:r w:rsidRPr="009A2694">
        <w:rPr>
          <w:color w:val="auto"/>
        </w:rPr>
        <w:t>Indien</w:t>
      </w:r>
      <w:proofErr w:type="gramEnd"/>
      <w:r w:rsidRPr="009A2694">
        <w:rPr>
          <w:color w:val="auto"/>
        </w:rPr>
        <w:t xml:space="preserve"> het verzoek betrekking heeft op feiten van geweld, pesterijen of ongewenst seksueel gedrag op het werk, stelt de PAPS, zo de ernst van de feiten dit vereist, bewarende maatregelen voor aan het </w:t>
      </w:r>
      <w:r w:rsidR="00657AA4">
        <w:rPr>
          <w:color w:val="auto"/>
        </w:rPr>
        <w:t>centrumbestuur</w:t>
      </w:r>
      <w:r w:rsidRPr="009A2694">
        <w:rPr>
          <w:color w:val="auto"/>
        </w:rPr>
        <w:t xml:space="preserve"> alvorens zijn definitief advies te overhandigen. </w:t>
      </w:r>
    </w:p>
    <w:p w14:paraId="5FB6A403" w14:textId="2110457C" w:rsidR="009A2694" w:rsidRPr="009A2694" w:rsidRDefault="009A2694" w:rsidP="009A2694">
      <w:pPr>
        <w:spacing w:before="120"/>
        <w:jc w:val="both"/>
        <w:rPr>
          <w:color w:val="auto"/>
        </w:rPr>
      </w:pPr>
      <w:r w:rsidRPr="009A2694">
        <w:rPr>
          <w:color w:val="auto"/>
        </w:rPr>
        <w:lastRenderedPageBreak/>
        <w:t xml:space="preserve">Te allen tijde brengt de PAPS binnen een termijn van maximaal drie maanden na de aanvaarding van het verzoek een schriftelijk advies uit aan het </w:t>
      </w:r>
      <w:r w:rsidR="00657AA4">
        <w:rPr>
          <w:color w:val="auto"/>
        </w:rPr>
        <w:t>centrumbestuur</w:t>
      </w:r>
      <w:r w:rsidRPr="009A2694">
        <w:rPr>
          <w:color w:val="auto"/>
        </w:rPr>
        <w:t xml:space="preserve"> en, mits toestemming van de verzoeker, aan de vertrouwenspersoon indien deze op informele wijze is tussengekomen in dezelfde situatie </w:t>
      </w:r>
      <w:r w:rsidR="000B32A7" w:rsidRPr="009A2694">
        <w:rPr>
          <w:color w:val="auto"/>
        </w:rPr>
        <w:t>en eventueel</w:t>
      </w:r>
      <w:r w:rsidRPr="009A2694">
        <w:rPr>
          <w:color w:val="auto"/>
        </w:rPr>
        <w:t xml:space="preserve"> aan andere instanties.</w:t>
      </w:r>
      <w:r w:rsidRPr="009A2694">
        <w:rPr>
          <w:color w:val="auto"/>
          <w:vertAlign w:val="superscript"/>
        </w:rPr>
        <w:footnoteReference w:id="7"/>
      </w:r>
      <w:r w:rsidRPr="009A2694">
        <w:rPr>
          <w:color w:val="auto"/>
        </w:rPr>
        <w:t xml:space="preserve"> Deze termijn kan éénmaal verlengd worden met drie maanden, mits schriftelijke rechtvaardiging ten opzichte van het </w:t>
      </w:r>
      <w:r w:rsidR="00657AA4">
        <w:rPr>
          <w:color w:val="auto"/>
        </w:rPr>
        <w:t>centrumbestuur</w:t>
      </w:r>
      <w:r w:rsidRPr="009A2694">
        <w:rPr>
          <w:color w:val="auto"/>
        </w:rPr>
        <w:t>, de verzoeker en de andere rechtstreeks betrokken persoon.</w:t>
      </w:r>
    </w:p>
    <w:p w14:paraId="7CBF02F1" w14:textId="5A87BEF8" w:rsidR="009A2694" w:rsidRPr="009A2694" w:rsidRDefault="009A2694" w:rsidP="009A2694">
      <w:pPr>
        <w:jc w:val="both"/>
        <w:rPr>
          <w:color w:val="auto"/>
        </w:rPr>
      </w:pPr>
      <w:r w:rsidRPr="009A2694">
        <w:rPr>
          <w:color w:val="auto"/>
        </w:rPr>
        <w:t xml:space="preserve">Het advies stelt maatregelen voor aan het </w:t>
      </w:r>
      <w:r w:rsidR="00657AA4">
        <w:rPr>
          <w:color w:val="auto"/>
        </w:rPr>
        <w:t>centrumbestuur</w:t>
      </w:r>
      <w:r w:rsidRPr="009A2694">
        <w:rPr>
          <w:color w:val="auto"/>
        </w:rPr>
        <w:t xml:space="preserve">. Het </w:t>
      </w:r>
      <w:r w:rsidR="00657AA4">
        <w:rPr>
          <w:color w:val="auto"/>
        </w:rPr>
        <w:t>centrumbestuur</w:t>
      </w:r>
      <w:r w:rsidRPr="009A2694">
        <w:rPr>
          <w:color w:val="auto"/>
        </w:rPr>
        <w:t xml:space="preserve"> beslist zelf, als verantwoordelijke voor het welzijn van de werknemers, welke maatregelen het neemt (of niet neemt).</w:t>
      </w:r>
    </w:p>
    <w:p w14:paraId="46E0E16B" w14:textId="790C2BF2" w:rsidR="009A2694" w:rsidRPr="009A2694" w:rsidRDefault="009A2694" w:rsidP="009A2694">
      <w:pPr>
        <w:spacing w:before="120"/>
        <w:jc w:val="both"/>
        <w:rPr>
          <w:color w:val="auto"/>
        </w:rPr>
      </w:pPr>
      <w:r w:rsidRPr="009A2694">
        <w:rPr>
          <w:color w:val="auto"/>
        </w:rPr>
        <w:t xml:space="preserve">De PAPS brengt de verzoeker en eventuele andere rechtstreeks betrokken personen schriftelijk op de hoogte van de datum van kennisgeving van het advies aan het </w:t>
      </w:r>
      <w:r w:rsidR="00657AA4">
        <w:rPr>
          <w:color w:val="auto"/>
        </w:rPr>
        <w:t>centrumbestuur</w:t>
      </w:r>
      <w:r w:rsidRPr="009A2694">
        <w:rPr>
          <w:color w:val="auto"/>
        </w:rPr>
        <w:t xml:space="preserve"> en eventuele anderen, alsook van de voorstellen van preventiemaatregelen en de verantwoording ervan.</w:t>
      </w:r>
    </w:p>
    <w:p w14:paraId="3C34A81A" w14:textId="77777777" w:rsidR="009A2694" w:rsidRPr="009A2694" w:rsidRDefault="009A2694" w:rsidP="009A2694">
      <w:pPr>
        <w:spacing w:before="120"/>
        <w:jc w:val="both"/>
        <w:rPr>
          <w:color w:val="auto"/>
          <w:u w:val="single"/>
        </w:rPr>
      </w:pPr>
      <w:r w:rsidRPr="009A2694">
        <w:rPr>
          <w:color w:val="auto"/>
          <w:u w:val="single"/>
        </w:rPr>
        <w:t>C) Maatregelen</w:t>
      </w:r>
    </w:p>
    <w:p w14:paraId="4B21CC4E" w14:textId="12432A1F" w:rsidR="009A2694" w:rsidRPr="009A2694" w:rsidRDefault="009A2694" w:rsidP="009A2694">
      <w:pPr>
        <w:spacing w:before="120"/>
        <w:jc w:val="both"/>
        <w:rPr>
          <w:color w:val="auto"/>
        </w:rPr>
      </w:pPr>
      <w:r w:rsidRPr="009A2694">
        <w:rPr>
          <w:color w:val="auto"/>
        </w:rPr>
        <w:t xml:space="preserve">Wanneer het </w:t>
      </w:r>
      <w:r w:rsidR="00657AA4">
        <w:rPr>
          <w:color w:val="auto"/>
        </w:rPr>
        <w:t>centrumbestuur</w:t>
      </w:r>
      <w:r w:rsidRPr="009A2694">
        <w:rPr>
          <w:color w:val="auto"/>
        </w:rPr>
        <w:t xml:space="preserve"> naar aanleiding van het ontvangen advies overweegt om individuele maatregelen te treffen ten aanzien van een werknemer, dient hij deze werknemer hiervan binnen de maand na ontvangst van het advies voorafgaand schriftelijk op de hoogte te brengen. </w:t>
      </w:r>
      <w:proofErr w:type="gramStart"/>
      <w:r w:rsidRPr="009A2694">
        <w:rPr>
          <w:color w:val="auto"/>
        </w:rPr>
        <w:t>Indien</w:t>
      </w:r>
      <w:proofErr w:type="gramEnd"/>
      <w:r w:rsidRPr="009A2694">
        <w:rPr>
          <w:color w:val="auto"/>
        </w:rPr>
        <w:t xml:space="preserve"> deze maatregelen een wijziging inhouden van de arbeidsvoorwaarden van de werknemer, ontvangt de betrokken werknemer een afschrift van het advies dat de werkgever van de PAPS heeft ontvangen. Het </w:t>
      </w:r>
      <w:r w:rsidR="00657AA4">
        <w:rPr>
          <w:color w:val="auto"/>
        </w:rPr>
        <w:t>centrumbestuur</w:t>
      </w:r>
      <w:r w:rsidRPr="009A2694">
        <w:rPr>
          <w:color w:val="auto"/>
        </w:rPr>
        <w:t xml:space="preserve"> hoort deze werknemer, die zich kan laten bijstaan tijdens dit onderhoud.</w:t>
      </w:r>
    </w:p>
    <w:p w14:paraId="6AA7A486" w14:textId="17C30827" w:rsidR="009A2694" w:rsidRPr="009A2694" w:rsidRDefault="009A2694" w:rsidP="009A2694">
      <w:pPr>
        <w:spacing w:before="120"/>
        <w:jc w:val="both"/>
        <w:rPr>
          <w:color w:val="auto"/>
        </w:rPr>
      </w:pPr>
      <w:r w:rsidRPr="009A2694">
        <w:rPr>
          <w:color w:val="auto"/>
        </w:rPr>
        <w:t xml:space="preserve">Binnen de twee maanden na ontvangst van het advies, deelt het </w:t>
      </w:r>
      <w:r w:rsidR="00657AA4">
        <w:rPr>
          <w:color w:val="auto"/>
        </w:rPr>
        <w:t>centrumbestuur</w:t>
      </w:r>
      <w:r w:rsidRPr="009A2694">
        <w:rPr>
          <w:color w:val="auto"/>
        </w:rPr>
        <w:t xml:space="preserve"> schriftelijk zijn gemotiveerde beslissing </w:t>
      </w:r>
      <w:proofErr w:type="gramStart"/>
      <w:r w:rsidRPr="009A2694">
        <w:rPr>
          <w:color w:val="auto"/>
        </w:rPr>
        <w:t>betreffende</w:t>
      </w:r>
      <w:proofErr w:type="gramEnd"/>
      <w:r w:rsidRPr="009A2694">
        <w:rPr>
          <w:color w:val="auto"/>
        </w:rPr>
        <w:t xml:space="preserve"> de gevolgen die aan het verzoek worden gegeven mee aan de PAPS, aan de verzoeker, aan de andere rechtstreeks betrokken personen en, in het geval de PAPS deel uitmaakt van een externe dienst, aan de leidend preventieadviseur van de interne dienst. Het </w:t>
      </w:r>
      <w:r w:rsidR="00657AA4">
        <w:rPr>
          <w:color w:val="auto"/>
        </w:rPr>
        <w:t>centrumbestuur</w:t>
      </w:r>
      <w:r w:rsidRPr="009A2694">
        <w:rPr>
          <w:color w:val="auto"/>
        </w:rPr>
        <w:t xml:space="preserve"> voert zo snel mogelijk de besliste maatregelen uit.</w:t>
      </w:r>
    </w:p>
    <w:p w14:paraId="3C5FA0DD" w14:textId="77777777" w:rsidR="009A2694" w:rsidRPr="009A2694" w:rsidRDefault="009A2694" w:rsidP="009A2694">
      <w:pPr>
        <w:spacing w:before="120"/>
        <w:jc w:val="both"/>
        <w:rPr>
          <w:color w:val="auto"/>
        </w:rPr>
      </w:pPr>
      <w:proofErr w:type="gramStart"/>
      <w:r w:rsidRPr="009A2694">
        <w:rPr>
          <w:color w:val="auto"/>
        </w:rPr>
        <w:t>Indien</w:t>
      </w:r>
      <w:proofErr w:type="gramEnd"/>
      <w:r w:rsidRPr="009A2694">
        <w:rPr>
          <w:color w:val="auto"/>
        </w:rPr>
        <w:t xml:space="preserve"> het verzoek betrekking heeft op feiten van geweld, pesterijen of ongewenst seksueel gedrag op het werk, worden volgende bijkomende modaliteiten in acht genomen:</w:t>
      </w:r>
    </w:p>
    <w:p w14:paraId="4D480312" w14:textId="4F9006F9" w:rsidR="009A2694" w:rsidRDefault="009A2694" w:rsidP="009A2694">
      <w:pPr>
        <w:numPr>
          <w:ilvl w:val="0"/>
          <w:numId w:val="18"/>
        </w:numPr>
        <w:suppressAutoHyphens w:val="0"/>
        <w:spacing w:before="120" w:after="0" w:line="240" w:lineRule="auto"/>
        <w:contextualSpacing/>
        <w:jc w:val="both"/>
        <w:rPr>
          <w:rFonts w:eastAsia="Times New Roman" w:cs="Times New Roman"/>
          <w:color w:val="auto"/>
          <w:lang w:eastAsia="nl-BE"/>
        </w:rPr>
      </w:pPr>
      <w:proofErr w:type="gramStart"/>
      <w:r w:rsidRPr="009A2694">
        <w:rPr>
          <w:rFonts w:eastAsia="Times New Roman" w:cs="Times New Roman"/>
          <w:color w:val="auto"/>
          <w:lang w:eastAsia="nl-BE"/>
        </w:rPr>
        <w:t>Indien</w:t>
      </w:r>
      <w:proofErr w:type="gramEnd"/>
      <w:r w:rsidRPr="009A2694">
        <w:rPr>
          <w:rFonts w:eastAsia="Times New Roman" w:cs="Times New Roman"/>
          <w:color w:val="auto"/>
          <w:lang w:eastAsia="nl-BE"/>
        </w:rPr>
        <w:t xml:space="preserve"> de PAPS bewarende maatregelen heeft voorgesteld, deelt het </w:t>
      </w:r>
      <w:r w:rsidR="00657AA4">
        <w:rPr>
          <w:rFonts w:eastAsia="Times New Roman" w:cs="Times New Roman"/>
          <w:color w:val="auto"/>
          <w:lang w:eastAsia="nl-BE"/>
        </w:rPr>
        <w:t>centrumbestuur</w:t>
      </w:r>
      <w:r w:rsidRPr="009A2694">
        <w:rPr>
          <w:rFonts w:eastAsia="Times New Roman" w:cs="Times New Roman"/>
          <w:color w:val="auto"/>
          <w:lang w:eastAsia="nl-BE"/>
        </w:rPr>
        <w:t xml:space="preserve"> hem schriftelijk en gemotiveerd het gevolg mee dat aan het advies wordt gegeven.</w:t>
      </w:r>
      <w:bookmarkStart w:id="89" w:name="_Toc34058702"/>
      <w:bookmarkStart w:id="90" w:name="_Toc156206999"/>
      <w:bookmarkStart w:id="91" w:name="_Toc156207177"/>
    </w:p>
    <w:p w14:paraId="2FCEBE05" w14:textId="30C8A242" w:rsidR="009A2694" w:rsidRPr="009A2694" w:rsidRDefault="009A2694" w:rsidP="009A2694">
      <w:pPr>
        <w:numPr>
          <w:ilvl w:val="0"/>
          <w:numId w:val="18"/>
        </w:numPr>
        <w:suppressAutoHyphens w:val="0"/>
        <w:spacing w:before="120" w:after="0" w:line="240" w:lineRule="auto"/>
        <w:contextualSpacing/>
        <w:jc w:val="both"/>
        <w:rPr>
          <w:rFonts w:eastAsia="Times New Roman" w:cs="Times New Roman"/>
          <w:color w:val="auto"/>
          <w:lang w:eastAsia="nl-BE"/>
        </w:rPr>
      </w:pPr>
      <w:proofErr w:type="gramStart"/>
      <w:r w:rsidRPr="009A2694">
        <w:rPr>
          <w:rFonts w:eastAsia="Times New Roman" w:cs="Times New Roman"/>
          <w:color w:val="auto"/>
          <w:lang w:eastAsia="nl-BE"/>
        </w:rPr>
        <w:t>Indien</w:t>
      </w:r>
      <w:proofErr w:type="gramEnd"/>
      <w:r w:rsidRPr="009A2694">
        <w:rPr>
          <w:rFonts w:eastAsia="Times New Roman" w:cs="Times New Roman"/>
          <w:color w:val="auto"/>
          <w:lang w:eastAsia="nl-BE"/>
        </w:rPr>
        <w:t xml:space="preserve"> het </w:t>
      </w:r>
      <w:r w:rsidR="00657AA4">
        <w:rPr>
          <w:rFonts w:eastAsia="Times New Roman" w:cs="Times New Roman"/>
          <w:color w:val="auto"/>
          <w:lang w:eastAsia="nl-BE"/>
        </w:rPr>
        <w:t>centrumbestuur</w:t>
      </w:r>
      <w:r w:rsidRPr="009A2694">
        <w:rPr>
          <w:rFonts w:eastAsia="Times New Roman" w:cs="Times New Roman"/>
          <w:color w:val="auto"/>
          <w:lang w:eastAsia="nl-BE"/>
        </w:rPr>
        <w:t xml:space="preserve"> geen gevolg geeft aan de voorgestelde bewarende maatregelen, doet de PAPS een beroep op het Toezicht op het Welzijn op het Werk (wiens coördinaten zijn opgenomen in bijlage 3 bij dit arbeidsreglement).</w:t>
      </w:r>
      <w:bookmarkEnd w:id="89"/>
      <w:bookmarkEnd w:id="90"/>
      <w:bookmarkEnd w:id="91"/>
    </w:p>
    <w:p w14:paraId="295C9252" w14:textId="1B7EB70B" w:rsidR="009A2694" w:rsidRPr="009A2694" w:rsidRDefault="009A2694" w:rsidP="009A2694">
      <w:pPr>
        <w:numPr>
          <w:ilvl w:val="0"/>
          <w:numId w:val="18"/>
        </w:numPr>
        <w:suppressAutoHyphens w:val="0"/>
        <w:spacing w:before="120" w:after="0" w:line="240" w:lineRule="auto"/>
        <w:contextualSpacing/>
        <w:jc w:val="both"/>
        <w:rPr>
          <w:rFonts w:eastAsia="Times New Roman" w:cs="Times New Roman"/>
          <w:color w:val="auto"/>
          <w:lang w:eastAsia="nl-BE"/>
        </w:rPr>
      </w:pPr>
      <w:proofErr w:type="gramStart"/>
      <w:r w:rsidRPr="009A2694">
        <w:rPr>
          <w:rFonts w:eastAsia="Times New Roman" w:cs="Times New Roman"/>
          <w:color w:val="auto"/>
          <w:lang w:eastAsia="nl-BE"/>
        </w:rPr>
        <w:t>Indien</w:t>
      </w:r>
      <w:proofErr w:type="gramEnd"/>
      <w:r w:rsidRPr="009A2694">
        <w:rPr>
          <w:rFonts w:eastAsia="Times New Roman" w:cs="Times New Roman"/>
          <w:color w:val="auto"/>
          <w:lang w:eastAsia="nl-BE"/>
        </w:rPr>
        <w:t xml:space="preserve"> het </w:t>
      </w:r>
      <w:r w:rsidR="00657AA4">
        <w:rPr>
          <w:rFonts w:eastAsia="Times New Roman" w:cs="Times New Roman"/>
          <w:color w:val="auto"/>
          <w:lang w:eastAsia="nl-BE"/>
        </w:rPr>
        <w:t>centrumbestuur</w:t>
      </w:r>
      <w:r w:rsidRPr="009A2694">
        <w:rPr>
          <w:rFonts w:eastAsia="Times New Roman" w:cs="Times New Roman"/>
          <w:color w:val="auto"/>
          <w:lang w:eastAsia="nl-BE"/>
        </w:rPr>
        <w:t xml:space="preserve"> na ontvangst van het advies van de PAPS geen maatregelen treft, doet de PAPS een beroep op het Toezicht op het Welzijn op het Werk, wanneer hij vaststelt dat:</w:t>
      </w:r>
    </w:p>
    <w:p w14:paraId="5F6618B9" w14:textId="77777777" w:rsidR="009A2694" w:rsidRPr="009A2694" w:rsidRDefault="009A2694" w:rsidP="009A2694">
      <w:pPr>
        <w:numPr>
          <w:ilvl w:val="0"/>
          <w:numId w:val="19"/>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Hetzij de werknemer ernstig en onmiddellijk gevaar loopt;</w:t>
      </w:r>
    </w:p>
    <w:p w14:paraId="6ACF4F3D" w14:textId="3ED0445C" w:rsidR="009A2694" w:rsidRPr="009A2694" w:rsidRDefault="009A2694" w:rsidP="009A2694">
      <w:pPr>
        <w:numPr>
          <w:ilvl w:val="0"/>
          <w:numId w:val="19"/>
        </w:numPr>
        <w:suppressAutoHyphens w:val="0"/>
        <w:spacing w:before="120" w:after="0" w:line="240" w:lineRule="auto"/>
        <w:contextualSpacing/>
        <w:jc w:val="both"/>
        <w:rPr>
          <w:rFonts w:eastAsia="Times New Roman" w:cs="Times New Roman"/>
          <w:color w:val="auto"/>
          <w:lang w:eastAsia="nl-BE"/>
        </w:rPr>
      </w:pPr>
      <w:r w:rsidRPr="009A2694">
        <w:rPr>
          <w:rFonts w:eastAsia="Times New Roman" w:cs="Times New Roman"/>
          <w:color w:val="auto"/>
          <w:lang w:eastAsia="nl-BE"/>
        </w:rPr>
        <w:t xml:space="preserve">Hetzij de aangeklaagde het </w:t>
      </w:r>
      <w:r w:rsidR="00657AA4">
        <w:rPr>
          <w:rFonts w:eastAsia="Times New Roman" w:cs="Times New Roman"/>
          <w:color w:val="auto"/>
          <w:lang w:eastAsia="nl-BE"/>
        </w:rPr>
        <w:t>centrumbestuur</w:t>
      </w:r>
      <w:r w:rsidRPr="009A2694">
        <w:rPr>
          <w:rFonts w:eastAsia="Times New Roman" w:cs="Times New Roman"/>
          <w:color w:val="auto"/>
          <w:lang w:eastAsia="nl-BE"/>
        </w:rPr>
        <w:t xml:space="preserve"> zelf is of deel uitmaakt van het leidinggevend personeel.</w:t>
      </w:r>
    </w:p>
    <w:p w14:paraId="2E1FD5CA" w14:textId="77777777" w:rsidR="009A2694" w:rsidRPr="009A2694" w:rsidRDefault="009A2694" w:rsidP="009A2694">
      <w:pPr>
        <w:suppressAutoHyphens w:val="0"/>
        <w:spacing w:before="120" w:after="0" w:line="240" w:lineRule="auto"/>
        <w:ind w:left="1080"/>
        <w:contextualSpacing/>
        <w:jc w:val="both"/>
        <w:rPr>
          <w:rFonts w:eastAsia="Times New Roman" w:cs="Times New Roman"/>
          <w:color w:val="auto"/>
          <w:lang w:eastAsia="nl-BE"/>
        </w:rPr>
      </w:pPr>
    </w:p>
    <w:p w14:paraId="16597F53" w14:textId="77777777" w:rsidR="009A2694" w:rsidRPr="009A2694" w:rsidRDefault="009A2694" w:rsidP="009A2694">
      <w:pPr>
        <w:shd w:val="clear" w:color="auto" w:fill="FFE599" w:themeFill="accent4" w:themeFillTint="66"/>
        <w:spacing w:before="120"/>
        <w:jc w:val="both"/>
        <w:rPr>
          <w:color w:val="auto"/>
        </w:rPr>
      </w:pPr>
      <w:r w:rsidRPr="009A2694">
        <w:rPr>
          <w:color w:val="auto"/>
        </w:rPr>
        <w:t>4.3.4. Bescherming tegen represailles bij een verzoek tot formele psychosociale interventie</w:t>
      </w:r>
    </w:p>
    <w:p w14:paraId="02765DEF" w14:textId="77777777" w:rsidR="009A2694" w:rsidRPr="009A2694" w:rsidRDefault="009A2694" w:rsidP="009A2694">
      <w:pPr>
        <w:shd w:val="clear" w:color="auto" w:fill="FFE599" w:themeFill="accent4" w:themeFillTint="66"/>
        <w:spacing w:before="120"/>
        <w:jc w:val="both"/>
        <w:rPr>
          <w:color w:val="auto"/>
        </w:rPr>
      </w:pPr>
      <w:r w:rsidRPr="009A2694">
        <w:rPr>
          <w:color w:val="auto"/>
        </w:rPr>
        <w:lastRenderedPageBreak/>
        <w:t>Volgende werknemers zijn beschermd tegen represailles vanwege de werkgever:</w:t>
      </w:r>
    </w:p>
    <w:p w14:paraId="11FE57F1" w14:textId="77777777" w:rsidR="009A2694" w:rsidRPr="009A2694" w:rsidRDefault="009A2694" w:rsidP="009A2694">
      <w:pPr>
        <w:numPr>
          <w:ilvl w:val="0"/>
          <w:numId w:val="19"/>
        </w:numPr>
        <w:shd w:val="clear" w:color="auto" w:fill="FFE599" w:themeFill="accent4" w:themeFillTint="66"/>
        <w:suppressAutoHyphens w:val="0"/>
        <w:spacing w:before="120" w:after="120"/>
        <w:contextualSpacing/>
        <w:jc w:val="both"/>
        <w:outlineLvl w:val="0"/>
        <w:rPr>
          <w:rFonts w:eastAsia="Times New Roman" w:cs="Times New Roman"/>
          <w:color w:val="auto"/>
          <w:lang w:eastAsia="nl-BE"/>
        </w:rPr>
      </w:pPr>
      <w:proofErr w:type="gramStart"/>
      <w:r w:rsidRPr="009A2694">
        <w:rPr>
          <w:rFonts w:eastAsia="Times New Roman" w:cs="Times New Roman"/>
          <w:color w:val="auto"/>
          <w:lang w:eastAsia="nl-BE"/>
        </w:rPr>
        <w:t>werknemers</w:t>
      </w:r>
      <w:proofErr w:type="gramEnd"/>
      <w:r w:rsidRPr="009A2694">
        <w:rPr>
          <w:rFonts w:eastAsia="Times New Roman" w:cs="Times New Roman"/>
          <w:color w:val="auto"/>
          <w:lang w:eastAsia="nl-BE"/>
        </w:rPr>
        <w:t xml:space="preserve"> die een verzoek tot formele psychosociale interventie voor feiten van geweld of pesterijen op het werk indienen bij de PAPS;</w:t>
      </w:r>
    </w:p>
    <w:p w14:paraId="65808248" w14:textId="77777777" w:rsidR="009A2694" w:rsidRPr="009A2694" w:rsidRDefault="009A2694" w:rsidP="009A2694">
      <w:pPr>
        <w:numPr>
          <w:ilvl w:val="0"/>
          <w:numId w:val="19"/>
        </w:numPr>
        <w:shd w:val="clear" w:color="auto" w:fill="FFE599" w:themeFill="accent4" w:themeFillTint="66"/>
        <w:suppressAutoHyphens w:val="0"/>
        <w:spacing w:before="120" w:after="120"/>
        <w:contextualSpacing/>
        <w:jc w:val="both"/>
        <w:outlineLvl w:val="0"/>
        <w:rPr>
          <w:rFonts w:eastAsia="Times New Roman" w:cs="Times New Roman"/>
          <w:color w:val="auto"/>
          <w:lang w:eastAsia="nl-BE"/>
        </w:rPr>
      </w:pPr>
      <w:proofErr w:type="gramStart"/>
      <w:r w:rsidRPr="009A2694">
        <w:rPr>
          <w:rFonts w:eastAsia="Times New Roman" w:cs="Times New Roman"/>
          <w:color w:val="auto"/>
          <w:lang w:eastAsia="nl-BE"/>
        </w:rPr>
        <w:t>werknemers</w:t>
      </w:r>
      <w:proofErr w:type="gramEnd"/>
      <w:r w:rsidRPr="009A2694">
        <w:rPr>
          <w:rFonts w:eastAsia="Times New Roman" w:cs="Times New Roman"/>
          <w:color w:val="auto"/>
          <w:lang w:eastAsia="nl-BE"/>
        </w:rPr>
        <w:t xml:space="preserve"> die optreden als directe, formele getuige in het kader van het onderzoek van een verzoek tot formele psychosociale interventie voor feiten van geweld of pesterijen op het werk en zij die optreden als getuige in rechte.</w:t>
      </w:r>
    </w:p>
    <w:p w14:paraId="0E12EAD0" w14:textId="77777777" w:rsidR="009A2694" w:rsidRPr="009A2694" w:rsidRDefault="009A2694" w:rsidP="009A2694">
      <w:pPr>
        <w:shd w:val="clear" w:color="auto" w:fill="FFE599" w:themeFill="accent4" w:themeFillTint="66"/>
        <w:spacing w:before="120"/>
        <w:jc w:val="both"/>
        <w:rPr>
          <w:rFonts w:eastAsia="Times New Roman" w:cs="Times New Roman"/>
          <w:color w:val="auto"/>
          <w:lang w:eastAsia="nl-BE"/>
        </w:rPr>
      </w:pPr>
      <w:r w:rsidRPr="009A2694">
        <w:rPr>
          <w:rFonts w:eastAsia="Times New Roman" w:cs="Times New Roman"/>
          <w:color w:val="auto"/>
          <w:lang w:eastAsia="nl-BE"/>
        </w:rPr>
        <w:t xml:space="preserve">De bescherming tegen represailles begint te lopen vanaf het moment waarop de werkgever kennis heeft genomen of redelijkerwijs kennis kon hebben van de indiening van het verzoek tot formele psychosociale interventie voor feiten van geweld of pesterijen. </w:t>
      </w:r>
    </w:p>
    <w:p w14:paraId="06C6DB33" w14:textId="77777777" w:rsidR="009A2694" w:rsidRPr="009A2694" w:rsidRDefault="009A2694" w:rsidP="009A2694">
      <w:pPr>
        <w:spacing w:before="120"/>
        <w:jc w:val="both"/>
        <w:rPr>
          <w:b/>
          <w:color w:val="auto"/>
          <w:sz w:val="24"/>
        </w:rPr>
      </w:pPr>
      <w:r w:rsidRPr="009A2694">
        <w:rPr>
          <w:b/>
          <w:color w:val="auto"/>
          <w:sz w:val="24"/>
        </w:rPr>
        <w:t>5</w:t>
      </w:r>
      <w:r w:rsidRPr="009A2694">
        <w:rPr>
          <w:b/>
          <w:color w:val="auto"/>
          <w:sz w:val="24"/>
        </w:rPr>
        <w:tab/>
        <w:t>Consultatie van de vertrouwenspersoon, de PAPS en andere instanties</w:t>
      </w:r>
    </w:p>
    <w:p w14:paraId="15D3D865" w14:textId="77777777" w:rsidR="009A2694" w:rsidRPr="009A2694" w:rsidRDefault="009A2694" w:rsidP="009A2694">
      <w:pPr>
        <w:spacing w:before="120"/>
        <w:jc w:val="both"/>
        <w:rPr>
          <w:color w:val="auto"/>
        </w:rPr>
      </w:pPr>
      <w:r w:rsidRPr="009A2694">
        <w:rPr>
          <w:color w:val="auto"/>
        </w:rPr>
        <w:t>De naam en de contactgegevens van de vertrouwenspersoon en de PAPS zijn opgenomen in bijlage 3 bij dit arbeidsreglement.</w:t>
      </w:r>
    </w:p>
    <w:p w14:paraId="7B215C40" w14:textId="77777777" w:rsidR="009A2694" w:rsidRPr="009A2694" w:rsidRDefault="009A2694" w:rsidP="009A2694">
      <w:pPr>
        <w:spacing w:before="120"/>
        <w:jc w:val="both"/>
        <w:rPr>
          <w:color w:val="auto"/>
        </w:rPr>
      </w:pPr>
      <w:r w:rsidRPr="009A2694">
        <w:rPr>
          <w:color w:val="auto"/>
        </w:rPr>
        <w:t>De vertrouwenspersoon en de PAPS kunnen geraadpleegd worden tijdens de werkuren, en, bij onmogelijkheid hiervan, buiten de werkuren.</w:t>
      </w:r>
    </w:p>
    <w:p w14:paraId="49DD00FB" w14:textId="3795982D" w:rsidR="009A2694" w:rsidRPr="009A2694" w:rsidRDefault="009A2694" w:rsidP="009A2694">
      <w:pPr>
        <w:spacing w:before="120"/>
        <w:jc w:val="both"/>
        <w:rPr>
          <w:color w:val="auto"/>
        </w:rPr>
      </w:pPr>
      <w:r w:rsidRPr="009A2694">
        <w:rPr>
          <w:color w:val="auto"/>
        </w:rPr>
        <w:t xml:space="preserve">De tijd die de werknemer besteedt aan de raadpleging van de vertrouwenspersoon of de PAPS wordt beschouwd als arbeidstijd. De gebeurlijke verplaatsingskosten zijn ten laste van het </w:t>
      </w:r>
      <w:r w:rsidR="00657AA4">
        <w:rPr>
          <w:color w:val="auto"/>
        </w:rPr>
        <w:t>centrumbestuur</w:t>
      </w:r>
      <w:r w:rsidRPr="009A2694">
        <w:rPr>
          <w:color w:val="auto"/>
        </w:rPr>
        <w:t>.</w:t>
      </w:r>
    </w:p>
    <w:p w14:paraId="3E7B6F3B" w14:textId="77777777" w:rsidR="009A2694" w:rsidRPr="009A2694" w:rsidRDefault="009A2694" w:rsidP="009A2694">
      <w:pPr>
        <w:spacing w:before="120"/>
        <w:jc w:val="both"/>
        <w:rPr>
          <w:color w:val="auto"/>
        </w:rPr>
      </w:pPr>
      <w:r w:rsidRPr="009A2694">
        <w:rPr>
          <w:color w:val="auto"/>
        </w:rPr>
        <w:t>De contactgegevens van de Algemene Directie voor Toezicht op het Welzijn op het Werk zijn eveneens opgenomen in bijlage 3 bij dit arbeidsreglement.</w:t>
      </w:r>
    </w:p>
    <w:p w14:paraId="2067004E" w14:textId="77777777" w:rsidR="009A2694" w:rsidRPr="009A2694" w:rsidRDefault="009A2694" w:rsidP="009A2694">
      <w:pPr>
        <w:spacing w:before="120"/>
        <w:jc w:val="both"/>
        <w:rPr>
          <w:color w:val="auto"/>
        </w:rPr>
      </w:pPr>
    </w:p>
    <w:p w14:paraId="2A8369F5" w14:textId="77777777" w:rsidR="009A2694" w:rsidRPr="009A2694" w:rsidRDefault="009A2694" w:rsidP="009A2694">
      <w:pPr>
        <w:spacing w:before="120"/>
        <w:jc w:val="both"/>
        <w:rPr>
          <w:b/>
          <w:color w:val="auto"/>
          <w:sz w:val="24"/>
        </w:rPr>
      </w:pPr>
      <w:r w:rsidRPr="009A2694">
        <w:rPr>
          <w:b/>
          <w:color w:val="auto"/>
          <w:sz w:val="24"/>
        </w:rPr>
        <w:t>6</w:t>
      </w:r>
      <w:r w:rsidRPr="009A2694">
        <w:rPr>
          <w:b/>
          <w:color w:val="auto"/>
          <w:sz w:val="24"/>
        </w:rPr>
        <w:tab/>
        <w:t>Vertrouwelijkheid</w:t>
      </w:r>
    </w:p>
    <w:p w14:paraId="0E84A9A2" w14:textId="77777777" w:rsidR="009A2694" w:rsidRPr="009A2694" w:rsidRDefault="009A2694" w:rsidP="009A2694">
      <w:pPr>
        <w:spacing w:before="120"/>
        <w:jc w:val="both"/>
        <w:rPr>
          <w:color w:val="auto"/>
        </w:rPr>
      </w:pPr>
      <w:r w:rsidRPr="009A2694">
        <w:rPr>
          <w:color w:val="auto"/>
        </w:rPr>
        <w:t>De vertrouwenspersoon en de PAPS zijn gehouden tot het beroepsgeheim. Aan derden mogen ze geen informatie meedelen die zij ontvangen in het kader van hun functie, tenzij de wetgeving zulks toelaat.</w:t>
      </w:r>
    </w:p>
    <w:p w14:paraId="126C6639" w14:textId="572C7615" w:rsidR="009A2694" w:rsidRPr="009A2694" w:rsidRDefault="009A2694" w:rsidP="009A2694">
      <w:pPr>
        <w:spacing w:before="120"/>
        <w:jc w:val="both"/>
        <w:rPr>
          <w:color w:val="auto"/>
        </w:rPr>
      </w:pPr>
      <w:r w:rsidRPr="009A2694">
        <w:rPr>
          <w:color w:val="auto"/>
        </w:rPr>
        <w:t xml:space="preserve">Het </w:t>
      </w:r>
      <w:r w:rsidR="00657AA4">
        <w:rPr>
          <w:color w:val="auto"/>
        </w:rPr>
        <w:t>centrumbestuur</w:t>
      </w:r>
      <w:r w:rsidRPr="009A2694">
        <w:rPr>
          <w:color w:val="auto"/>
        </w:rPr>
        <w:t xml:space="preserve">, de leden van de hiërarchische lijn en de personen die gehoord worden door de PAPS verbinden zich ertoe absolute discretie in acht te nemen </w:t>
      </w:r>
      <w:proofErr w:type="gramStart"/>
      <w:r w:rsidRPr="009A2694">
        <w:rPr>
          <w:color w:val="auto"/>
        </w:rPr>
        <w:t>betreffende</w:t>
      </w:r>
      <w:proofErr w:type="gramEnd"/>
      <w:r w:rsidRPr="009A2694">
        <w:rPr>
          <w:color w:val="auto"/>
        </w:rPr>
        <w:t xml:space="preserve"> de betrokken partijen, de eventuele feiten en de omstandigheden waarin de feiten zich hebben voorgedaan.</w:t>
      </w:r>
    </w:p>
    <w:p w14:paraId="639A5F4A" w14:textId="77777777" w:rsidR="009A2694" w:rsidRPr="009A2694" w:rsidRDefault="009A2694" w:rsidP="009A2694">
      <w:pPr>
        <w:spacing w:before="120"/>
        <w:jc w:val="both"/>
        <w:rPr>
          <w:color w:val="auto"/>
        </w:rPr>
      </w:pPr>
    </w:p>
    <w:p w14:paraId="344677C5" w14:textId="77777777" w:rsidR="009A2694" w:rsidRPr="009A2694" w:rsidRDefault="009A2694" w:rsidP="009A2694">
      <w:pPr>
        <w:spacing w:before="120"/>
        <w:jc w:val="both"/>
        <w:rPr>
          <w:b/>
          <w:color w:val="auto"/>
          <w:sz w:val="24"/>
        </w:rPr>
      </w:pPr>
      <w:r w:rsidRPr="009A2694">
        <w:rPr>
          <w:b/>
          <w:color w:val="auto"/>
          <w:sz w:val="24"/>
        </w:rPr>
        <w:t>7</w:t>
      </w:r>
      <w:r w:rsidRPr="009A2694">
        <w:rPr>
          <w:b/>
          <w:color w:val="auto"/>
          <w:sz w:val="24"/>
        </w:rPr>
        <w:tab/>
        <w:t>Tuchtsancties</w:t>
      </w:r>
    </w:p>
    <w:p w14:paraId="0E6D8AE6" w14:textId="77777777" w:rsidR="009A2694" w:rsidRPr="009A2694" w:rsidRDefault="009A2694" w:rsidP="009A2694">
      <w:pPr>
        <w:spacing w:before="120"/>
        <w:jc w:val="both"/>
        <w:rPr>
          <w:color w:val="auto"/>
        </w:rPr>
      </w:pPr>
      <w:r w:rsidRPr="009A2694">
        <w:rPr>
          <w:color w:val="auto"/>
        </w:rPr>
        <w:t xml:space="preserve">Zonder afbreuk te doen aan de regels </w:t>
      </w:r>
      <w:r w:rsidRPr="009A2694">
        <w:rPr>
          <w:color w:val="auto"/>
          <w:shd w:val="clear" w:color="auto" w:fill="FFE599" w:themeFill="accent4" w:themeFillTint="66"/>
        </w:rPr>
        <w:t>over schadevergoeding in de Welzijnswet</w:t>
      </w:r>
      <w:r w:rsidRPr="009A2694">
        <w:rPr>
          <w:color w:val="auto"/>
        </w:rPr>
        <w:t xml:space="preserve"> en de sancties die zouden opgelegd worden in geval van een gerechtelijke actie, kan de werknemer die beschuldigd wordt van feiten van geweld, pesterijen of ongewenst seksueel gedrag op het werk, of de </w:t>
      </w:r>
      <w:proofErr w:type="gramStart"/>
      <w:r w:rsidRPr="009A2694">
        <w:rPr>
          <w:color w:val="auto"/>
        </w:rPr>
        <w:t>werknemer  die</w:t>
      </w:r>
      <w:proofErr w:type="gramEnd"/>
      <w:r w:rsidRPr="009A2694">
        <w:rPr>
          <w:color w:val="auto"/>
        </w:rPr>
        <w:t xml:space="preserve"> misbruik heeft gemaakt van de klachtenprocedure, gesanctioneerd worden overeenkomstig het Decreet Rechtspositie.</w:t>
      </w:r>
    </w:p>
    <w:p w14:paraId="1B76543A" w14:textId="77777777" w:rsidR="009A2694" w:rsidRPr="009A2694" w:rsidRDefault="009A2694" w:rsidP="009A2694">
      <w:pPr>
        <w:spacing w:before="120"/>
        <w:jc w:val="both"/>
        <w:rPr>
          <w:color w:val="auto"/>
        </w:rPr>
      </w:pPr>
    </w:p>
    <w:p w14:paraId="2589F12A" w14:textId="77777777" w:rsidR="009A2694" w:rsidRPr="009A2694" w:rsidRDefault="009A2694" w:rsidP="009A2694">
      <w:pPr>
        <w:spacing w:before="120"/>
        <w:jc w:val="both"/>
        <w:rPr>
          <w:b/>
          <w:color w:val="auto"/>
          <w:sz w:val="24"/>
        </w:rPr>
      </w:pPr>
      <w:r w:rsidRPr="009A2694">
        <w:rPr>
          <w:b/>
          <w:color w:val="auto"/>
          <w:sz w:val="24"/>
        </w:rPr>
        <w:t>8</w:t>
      </w:r>
      <w:r w:rsidRPr="009A2694">
        <w:rPr>
          <w:b/>
          <w:color w:val="auto"/>
          <w:sz w:val="24"/>
        </w:rPr>
        <w:tab/>
        <w:t>Register van feiten door derden</w:t>
      </w:r>
    </w:p>
    <w:p w14:paraId="37F5A5A9" w14:textId="6A7168DB" w:rsidR="009A2694" w:rsidRPr="009A2694" w:rsidRDefault="009A2694" w:rsidP="009A2694">
      <w:pPr>
        <w:spacing w:before="120"/>
        <w:jc w:val="both"/>
        <w:rPr>
          <w:color w:val="auto"/>
        </w:rPr>
      </w:pPr>
      <w:r w:rsidRPr="009A2694">
        <w:rPr>
          <w:color w:val="auto"/>
        </w:rPr>
        <w:lastRenderedPageBreak/>
        <w:t xml:space="preserve">De werknemer die meent het voorwerp te zijn van feiten van geweld, pesterijen of ongewenst seksueel gedrag op het werk veroorzaakt door een andere persoon </w:t>
      </w:r>
      <w:r w:rsidR="00556AF7">
        <w:rPr>
          <w:color w:val="auto"/>
        </w:rPr>
        <w:t>in het centrum</w:t>
      </w:r>
      <w:r w:rsidRPr="009A2694">
        <w:rPr>
          <w:color w:val="auto"/>
        </w:rPr>
        <w:t xml:space="preserve">, kan een verklaring doen in een register. Dit register wordt bijgehouden door de persoon vermeld in bijlage 3 bij dit arbeidsreglement. De verklaring omvat een beschrijving en de datum van de feiten. De werknemer is niet verplicht zijn identiteit hierin kenbaar te maken. Deze verklaring staat niet gelijk met het indienen van een verzoek tot formele of informele psychosociale interventie. Ze dient enkel ter verbetering van de preventie van deze feiten in </w:t>
      </w:r>
      <w:r w:rsidR="000B0F4F">
        <w:rPr>
          <w:color w:val="auto"/>
        </w:rPr>
        <w:t>het centrum</w:t>
      </w:r>
      <w:r w:rsidRPr="009A2694">
        <w:rPr>
          <w:color w:val="auto"/>
        </w:rPr>
        <w:t>.</w:t>
      </w:r>
    </w:p>
    <w:p w14:paraId="65E11038" w14:textId="7EF5243B" w:rsidR="009A2694" w:rsidRPr="009A2694" w:rsidRDefault="009A2694" w:rsidP="009A2694">
      <w:pPr>
        <w:spacing w:before="120"/>
        <w:jc w:val="both"/>
        <w:rPr>
          <w:color w:val="auto"/>
        </w:rPr>
      </w:pPr>
      <w:r w:rsidRPr="009A2694">
        <w:rPr>
          <w:color w:val="auto"/>
        </w:rPr>
        <w:t xml:space="preserve">Werknemers die het slachtoffer zijn van geweld door andere personen </w:t>
      </w:r>
      <w:r w:rsidR="000B0F4F">
        <w:rPr>
          <w:color w:val="auto"/>
        </w:rPr>
        <w:t>in het centrum</w:t>
      </w:r>
      <w:r w:rsidRPr="009A2694">
        <w:rPr>
          <w:color w:val="auto"/>
        </w:rPr>
        <w:t xml:space="preserve">, krijgen een passende psychologische ondersteuning van een door het </w:t>
      </w:r>
      <w:r w:rsidR="00657AA4">
        <w:rPr>
          <w:color w:val="auto"/>
        </w:rPr>
        <w:t>centrumbestuur</w:t>
      </w:r>
      <w:r w:rsidRPr="009A2694">
        <w:rPr>
          <w:color w:val="auto"/>
        </w:rPr>
        <w:t xml:space="preserve"> aangewezen, gespecialiseerde dienst of instelling. De naam van deze dienst of instelling is vermeld in bijlage 3 bij dit arbeidsreglement.</w:t>
      </w:r>
    </w:p>
    <w:p w14:paraId="06382DA8" w14:textId="77777777" w:rsidR="009A2694" w:rsidRPr="009A2694" w:rsidRDefault="009A2694" w:rsidP="009A2694">
      <w:pPr>
        <w:spacing w:before="120"/>
        <w:jc w:val="both"/>
        <w:rPr>
          <w:color w:val="auto"/>
        </w:rPr>
      </w:pPr>
    </w:p>
    <w:p w14:paraId="343C3C6E" w14:textId="7FBEAE01" w:rsidR="009A2694" w:rsidRPr="009A2694" w:rsidRDefault="009A2694" w:rsidP="009A2694">
      <w:pPr>
        <w:spacing w:before="120"/>
        <w:jc w:val="both"/>
        <w:rPr>
          <w:b/>
          <w:color w:val="auto"/>
          <w:sz w:val="24"/>
        </w:rPr>
      </w:pPr>
      <w:r w:rsidRPr="009A2694">
        <w:rPr>
          <w:b/>
          <w:color w:val="auto"/>
          <w:sz w:val="24"/>
        </w:rPr>
        <w:t>9</w:t>
      </w:r>
      <w:r w:rsidRPr="009A2694">
        <w:rPr>
          <w:b/>
          <w:color w:val="auto"/>
          <w:sz w:val="24"/>
        </w:rPr>
        <w:tab/>
        <w:t xml:space="preserve">Andere personen </w:t>
      </w:r>
      <w:r w:rsidR="00657AA4">
        <w:rPr>
          <w:b/>
          <w:color w:val="auto"/>
          <w:sz w:val="24"/>
        </w:rPr>
        <w:t>in het centrum</w:t>
      </w:r>
    </w:p>
    <w:p w14:paraId="05E71CDC" w14:textId="54201A6B" w:rsidR="009A2694" w:rsidRPr="009A2694" w:rsidRDefault="009A2694" w:rsidP="009A2694">
      <w:pPr>
        <w:spacing w:before="120"/>
        <w:jc w:val="both"/>
        <w:rPr>
          <w:color w:val="auto"/>
        </w:rPr>
      </w:pPr>
      <w:r w:rsidRPr="009A2694">
        <w:rPr>
          <w:color w:val="auto"/>
        </w:rPr>
        <w:t xml:space="preserve">De interne procedures (zoals uiteengezet in punt 4) zijn voorbehouden aan de werknemers. Andere personen </w:t>
      </w:r>
      <w:r w:rsidR="00657AA4">
        <w:rPr>
          <w:color w:val="auto"/>
        </w:rPr>
        <w:t>in het centrum</w:t>
      </w:r>
      <w:r w:rsidRPr="009A2694">
        <w:rPr>
          <w:color w:val="auto"/>
        </w:rPr>
        <w:t xml:space="preserve"> die menen het slachtoffer te zijn van psychosociale risico’s in </w:t>
      </w:r>
      <w:r w:rsidR="000B0F4F">
        <w:rPr>
          <w:color w:val="auto"/>
        </w:rPr>
        <w:t>het centrum</w:t>
      </w:r>
      <w:r w:rsidRPr="009A2694">
        <w:rPr>
          <w:color w:val="auto"/>
        </w:rPr>
        <w:t xml:space="preserve">, kunnen geen beroep doen op de vertrouwenspersoon of de PAPS van </w:t>
      </w:r>
      <w:r w:rsidR="000F714B">
        <w:rPr>
          <w:color w:val="auto"/>
        </w:rPr>
        <w:t>het centrum</w:t>
      </w:r>
      <w:r w:rsidRPr="009A2694">
        <w:rPr>
          <w:color w:val="auto"/>
        </w:rPr>
        <w:t>.</w:t>
      </w:r>
    </w:p>
    <w:p w14:paraId="0E4ACFAF" w14:textId="2D00C8D9" w:rsidR="009A2694" w:rsidRPr="009A2694" w:rsidRDefault="009A2694" w:rsidP="009A2694">
      <w:pPr>
        <w:spacing w:before="120"/>
        <w:jc w:val="both"/>
        <w:rPr>
          <w:color w:val="auto"/>
        </w:rPr>
      </w:pPr>
      <w:r w:rsidRPr="009A2694">
        <w:rPr>
          <w:color w:val="auto"/>
        </w:rPr>
        <w:t xml:space="preserve">Een uitzondering hierbij wordt gemaakt voor werknemers van een onderneming van buitenaf, die werkzaamheden uitvoert in </w:t>
      </w:r>
      <w:r w:rsidR="009A2B7C">
        <w:rPr>
          <w:color w:val="auto"/>
        </w:rPr>
        <w:t>het centrum</w:t>
      </w:r>
      <w:r w:rsidRPr="009A2694">
        <w:rPr>
          <w:color w:val="auto"/>
        </w:rPr>
        <w:t xml:space="preserve">. </w:t>
      </w:r>
      <w:proofErr w:type="gramStart"/>
      <w:r w:rsidRPr="009A2694">
        <w:rPr>
          <w:color w:val="auto"/>
        </w:rPr>
        <w:t>Indien</w:t>
      </w:r>
      <w:proofErr w:type="gramEnd"/>
      <w:r w:rsidRPr="009A2694">
        <w:rPr>
          <w:color w:val="auto"/>
        </w:rPr>
        <w:t xml:space="preserve"> de werknemer van buitenaf meent het voorwerp te zijn van geweld, pesterijen of ongewenst seksueel gedrag op het werk vanwege een werknemer in </w:t>
      </w:r>
      <w:r w:rsidR="009A2B7C">
        <w:rPr>
          <w:color w:val="auto"/>
        </w:rPr>
        <w:t>het centrum</w:t>
      </w:r>
      <w:r w:rsidRPr="009A2694">
        <w:rPr>
          <w:color w:val="auto"/>
        </w:rPr>
        <w:t xml:space="preserve">, kan hij beroep doen op de interne procedure van het </w:t>
      </w:r>
      <w:r w:rsidR="00657AA4">
        <w:rPr>
          <w:color w:val="auto"/>
        </w:rPr>
        <w:t>centrumbestuur</w:t>
      </w:r>
      <w:r w:rsidRPr="009A2694">
        <w:rPr>
          <w:color w:val="auto"/>
        </w:rPr>
        <w:t>.</w:t>
      </w:r>
    </w:p>
    <w:p w14:paraId="670E230C" w14:textId="238F3F92" w:rsidR="009A2694" w:rsidRPr="009A2694" w:rsidRDefault="009A2694" w:rsidP="009A2694">
      <w:pPr>
        <w:jc w:val="both"/>
        <w:rPr>
          <w:color w:val="auto"/>
        </w:rPr>
      </w:pPr>
      <w:proofErr w:type="gramStart"/>
      <w:r w:rsidRPr="009A2694">
        <w:rPr>
          <w:color w:val="auto"/>
        </w:rPr>
        <w:t>Indien</w:t>
      </w:r>
      <w:proofErr w:type="gramEnd"/>
      <w:r w:rsidRPr="009A2694">
        <w:rPr>
          <w:color w:val="auto"/>
        </w:rPr>
        <w:t xml:space="preserve"> individuele preventiemaatregelen zich opdringen, legt het </w:t>
      </w:r>
      <w:r w:rsidR="00657AA4">
        <w:rPr>
          <w:color w:val="auto"/>
        </w:rPr>
        <w:t>centrumbestuur</w:t>
      </w:r>
      <w:r w:rsidRPr="009A2694">
        <w:rPr>
          <w:color w:val="auto"/>
        </w:rPr>
        <w:t xml:space="preserve"> de nodige contacten met de werkgever van de werknemer van buitenaf, opdat de maatregelen daadwerkelijk kunnen worden getroffen.</w:t>
      </w:r>
    </w:p>
    <w:p w14:paraId="24635F39" w14:textId="77777777" w:rsidR="009A2694" w:rsidRPr="009A2694" w:rsidRDefault="009A2694" w:rsidP="009A2694">
      <w:pPr>
        <w:spacing w:before="120"/>
        <w:jc w:val="both"/>
        <w:rPr>
          <w:b/>
          <w:color w:val="auto"/>
          <w:sz w:val="24"/>
        </w:rPr>
      </w:pPr>
      <w:r w:rsidRPr="009A2694">
        <w:rPr>
          <w:b/>
          <w:color w:val="auto"/>
          <w:sz w:val="24"/>
        </w:rPr>
        <w:t>10</w:t>
      </w:r>
      <w:r w:rsidRPr="009A2694">
        <w:rPr>
          <w:b/>
          <w:color w:val="auto"/>
          <w:sz w:val="24"/>
        </w:rPr>
        <w:tab/>
        <w:t>Externe procedures</w:t>
      </w:r>
    </w:p>
    <w:p w14:paraId="1348DBB6" w14:textId="304DC30F" w:rsidR="009A2694" w:rsidRPr="009A2694" w:rsidRDefault="009A2694" w:rsidP="009A2694">
      <w:pPr>
        <w:spacing w:before="120"/>
        <w:jc w:val="both"/>
        <w:rPr>
          <w:color w:val="auto"/>
        </w:rPr>
      </w:pPr>
      <w:r w:rsidRPr="009A2694">
        <w:rPr>
          <w:color w:val="auto"/>
        </w:rPr>
        <w:t xml:space="preserve">Wanneer de feiten aanhouden ondanks de door het </w:t>
      </w:r>
      <w:r w:rsidR="00657AA4">
        <w:rPr>
          <w:color w:val="auto"/>
        </w:rPr>
        <w:t>centrumbestuur</w:t>
      </w:r>
      <w:r w:rsidRPr="009A2694">
        <w:rPr>
          <w:color w:val="auto"/>
        </w:rPr>
        <w:t xml:space="preserve"> in het kader van de interne procedure genomen maatregelen of wanneer de feiten aanhouden omdat het </w:t>
      </w:r>
      <w:r w:rsidR="00657AA4">
        <w:rPr>
          <w:color w:val="auto"/>
        </w:rPr>
        <w:t>centrumbestuur</w:t>
      </w:r>
      <w:r w:rsidRPr="009A2694">
        <w:rPr>
          <w:color w:val="auto"/>
        </w:rPr>
        <w:t xml:space="preserve"> geen maatregelen heeft genomen, kan de werknemer een beroep doen op de Inspectie van het Toezicht op het Welzijn (wiens contactgegevens zijn opgenomen in bijlage 3 bij dit arbeidsreglement). De werknemer die meent het voorwerp te zijn van geweld, pesterijen of ongewenst seksueel gedrag op het werk kan zich eveneens richten tot de Inspectie van het Toezicht op het Welzijn op het Werk. In deze laatste situatie kan de ambtenaar van Toezicht op het Welzijn op het Werk nagaan in welke mate de interne procedures toegepast of toepasbaar zijn.</w:t>
      </w:r>
    </w:p>
    <w:p w14:paraId="6D218BF6" w14:textId="77777777" w:rsidR="009A2694" w:rsidRPr="009A2694" w:rsidRDefault="009A2694" w:rsidP="009A2694">
      <w:pPr>
        <w:spacing w:before="120"/>
        <w:jc w:val="both"/>
        <w:rPr>
          <w:color w:val="auto"/>
        </w:rPr>
      </w:pPr>
      <w:r w:rsidRPr="009A2694">
        <w:rPr>
          <w:color w:val="auto"/>
        </w:rPr>
        <w:t xml:space="preserve">De werknemer kan op elk ogenblik een rechtsvordering instellen bij de arbeidsrechtbank of een klacht indienen bij de politie of bij de bevoegde rechterlijke instanties om de naleving af te dwingen van de wettelijke bepalingen </w:t>
      </w:r>
      <w:proofErr w:type="gramStart"/>
      <w:r w:rsidRPr="009A2694">
        <w:rPr>
          <w:color w:val="auto"/>
        </w:rPr>
        <w:t>inzake</w:t>
      </w:r>
      <w:proofErr w:type="gramEnd"/>
      <w:r w:rsidRPr="009A2694">
        <w:rPr>
          <w:color w:val="auto"/>
        </w:rPr>
        <w:t xml:space="preserve"> de voorkoming van geweld, pesterijen en ongewenst seksueel gedrag op het werk. De bevoegde rechter kan evenwel de behandeling van de zaak opschorten en bevelen de voornoemde interne procedures toe te passen, </w:t>
      </w:r>
      <w:proofErr w:type="gramStart"/>
      <w:r w:rsidRPr="009A2694">
        <w:rPr>
          <w:color w:val="auto"/>
        </w:rPr>
        <w:t>indien</w:t>
      </w:r>
      <w:proofErr w:type="gramEnd"/>
      <w:r w:rsidRPr="009A2694">
        <w:rPr>
          <w:color w:val="auto"/>
        </w:rPr>
        <w:t xml:space="preserve"> deze rechtsgeldig zijn maar de werknemer er geen gebruik van heeft gemaakt.</w:t>
      </w:r>
    </w:p>
    <w:p w14:paraId="3B035B12" w14:textId="77777777" w:rsidR="009A2694" w:rsidRPr="009A2694" w:rsidRDefault="009A2694" w:rsidP="009A2694">
      <w:pPr>
        <w:spacing w:before="120"/>
        <w:jc w:val="both"/>
        <w:rPr>
          <w:color w:val="auto"/>
        </w:rPr>
      </w:pPr>
    </w:p>
    <w:p w14:paraId="0AC9A160" w14:textId="77777777" w:rsidR="009A2694" w:rsidRPr="009A2694" w:rsidRDefault="009A2694" w:rsidP="009A2694">
      <w:pPr>
        <w:spacing w:before="120"/>
        <w:jc w:val="both"/>
        <w:rPr>
          <w:b/>
          <w:color w:val="auto"/>
          <w:sz w:val="24"/>
        </w:rPr>
      </w:pPr>
      <w:r w:rsidRPr="009A2694">
        <w:rPr>
          <w:b/>
          <w:color w:val="auto"/>
          <w:sz w:val="24"/>
        </w:rPr>
        <w:lastRenderedPageBreak/>
        <w:t>11</w:t>
      </w:r>
      <w:r w:rsidRPr="009A2694">
        <w:rPr>
          <w:b/>
          <w:color w:val="auto"/>
          <w:sz w:val="24"/>
        </w:rPr>
        <w:tab/>
        <w:t>Slotbepaling</w:t>
      </w:r>
    </w:p>
    <w:p w14:paraId="74409F90" w14:textId="77777777" w:rsidR="009A2694" w:rsidRPr="009A2694" w:rsidRDefault="009A2694" w:rsidP="009A2694">
      <w:pPr>
        <w:spacing w:before="120"/>
        <w:jc w:val="both"/>
        <w:rPr>
          <w:color w:val="auto"/>
        </w:rPr>
      </w:pPr>
      <w:r w:rsidRPr="009A2694">
        <w:rPr>
          <w:color w:val="auto"/>
        </w:rPr>
        <w:t xml:space="preserve">Voor alles wat in deze bijlage bij het arbeidsreglement niet vermeld is met betrekking tot de psychosociale risico’s, gelden de regelgevende bepalingen, zoals hoofdstuk </w:t>
      </w:r>
      <w:proofErr w:type="spellStart"/>
      <w:r w:rsidRPr="009A2694">
        <w:rPr>
          <w:color w:val="auto"/>
        </w:rPr>
        <w:t>Vbis</w:t>
      </w:r>
      <w:proofErr w:type="spellEnd"/>
      <w:r w:rsidRPr="009A2694">
        <w:rPr>
          <w:color w:val="auto"/>
        </w:rPr>
        <w:t xml:space="preserve"> van de Welzijnswet en de codex over het welzijn op het werk.  </w:t>
      </w:r>
    </w:p>
    <w:p w14:paraId="1644FE42" w14:textId="77777777" w:rsidR="005D0C55" w:rsidRDefault="005D0C55">
      <w:pPr>
        <w:suppressAutoHyphens w:val="0"/>
        <w:spacing w:after="160" w:line="259" w:lineRule="auto"/>
        <w:rPr>
          <w:rFonts w:eastAsiaTheme="majorEastAsia" w:cstheme="majorBidi"/>
          <w:b/>
          <w:sz w:val="24"/>
          <w:szCs w:val="24"/>
        </w:rPr>
      </w:pPr>
      <w:r>
        <w:br w:type="page"/>
      </w:r>
    </w:p>
    <w:p w14:paraId="154E368F" w14:textId="0522773C" w:rsidR="00D81132" w:rsidRDefault="00D81132" w:rsidP="005D0C55">
      <w:pPr>
        <w:pStyle w:val="Kop1"/>
        <w:numPr>
          <w:ilvl w:val="0"/>
          <w:numId w:val="0"/>
        </w:numPr>
      </w:pPr>
      <w:r>
        <w:lastRenderedPageBreak/>
        <w:t xml:space="preserve">Bijlage 5 - Beleid </w:t>
      </w:r>
      <w:proofErr w:type="gramStart"/>
      <w:r>
        <w:t>inzake</w:t>
      </w:r>
      <w:proofErr w:type="gramEnd"/>
      <w:r>
        <w:t xml:space="preserve"> genotsmiddelenpreventie in het centrum of in een </w:t>
      </w:r>
      <w:proofErr w:type="spellStart"/>
      <w:r>
        <w:t>centrumgebonden</w:t>
      </w:r>
      <w:proofErr w:type="spellEnd"/>
      <w:r>
        <w:t xml:space="preserve"> context</w:t>
      </w:r>
      <w:bookmarkEnd w:id="87"/>
      <w:bookmarkEnd w:id="88"/>
    </w:p>
    <w:p w14:paraId="748FCE55" w14:textId="77777777" w:rsidR="00D81132" w:rsidRPr="00DD233C" w:rsidRDefault="00D81132" w:rsidP="00D81132"/>
    <w:p w14:paraId="4BEB9089" w14:textId="77777777" w:rsidR="00D81132" w:rsidRDefault="00D81132" w:rsidP="00D81132">
      <w:r>
        <w:t>In uitvoering van artikel 26</w:t>
      </w:r>
      <w:r w:rsidRPr="00F337F1">
        <w:t xml:space="preserve"> van het arbeidsreglement wordt de intentieverklaring </w:t>
      </w:r>
      <w:proofErr w:type="gramStart"/>
      <w:r w:rsidRPr="00F337F1">
        <w:t>betreffende</w:t>
      </w:r>
      <w:proofErr w:type="gramEnd"/>
      <w:r w:rsidRPr="00F337F1">
        <w:t xml:space="preserve"> alcohol- en drugspreventie </w:t>
      </w:r>
      <w:r>
        <w:t>in het centrum</w:t>
      </w:r>
      <w:r w:rsidRPr="00F337F1">
        <w:t xml:space="preserve"> verder uitgewerkt, met het oog op de realisatie van de daarin geponeerde doelstellingen en uitgangspunten.</w:t>
      </w:r>
    </w:p>
    <w:p w14:paraId="2714A2C6" w14:textId="77777777" w:rsidR="00D81132" w:rsidRDefault="00D81132" w:rsidP="00D81132">
      <w:r w:rsidRPr="00F337F1">
        <w:t>Het uitgewerkte beleid is van toepassing op alle personeelsleden, ongeacht het ambt of het statuut. Het slaat zowel op gesubsidieerde als op niet-gesubsidieerde personeelsleden.</w:t>
      </w:r>
    </w:p>
    <w:p w14:paraId="5DB558F3" w14:textId="77777777" w:rsidR="00D81132" w:rsidRDefault="00D81132" w:rsidP="00D81132">
      <w:r w:rsidRPr="00F337F1">
        <w:t xml:space="preserve">Dit beleid is in eerste instantie gericht op preventie, meer bepaald is het de bedoeling personeelsleden te confronteren met de negatieve gevolgen die genotsmiddelenmisbruik kan hebben ten aanzien van het personeelslid zelf, maar ook ten aanzien van zijn omgeving en </w:t>
      </w:r>
      <w:r>
        <w:t>het centrum</w:t>
      </w:r>
      <w:r w:rsidRPr="00F337F1">
        <w:t>. Zo hopen wij alle personeelsleden aan te zetten tot een verantwoord gebruik van genotsmiddelen.</w:t>
      </w:r>
    </w:p>
    <w:p w14:paraId="11224603" w14:textId="77777777" w:rsidR="00D81132" w:rsidRDefault="00D81132" w:rsidP="00D81132">
      <w:r w:rsidRPr="00F337F1">
        <w:t xml:space="preserve">In tweede instantie is dit beleid gericht op het tijdig opsporen van </w:t>
      </w:r>
      <w:r>
        <w:t>problematisch gebruik van genotsmiddelen</w:t>
      </w:r>
      <w:r w:rsidRPr="00F337F1">
        <w:t xml:space="preserve">. </w:t>
      </w:r>
      <w:proofErr w:type="spellStart"/>
      <w:r w:rsidRPr="00F337F1">
        <w:t>Werkgerelateerd</w:t>
      </w:r>
      <w:proofErr w:type="spellEnd"/>
      <w:r w:rsidRPr="00F337F1">
        <w:t xml:space="preserve"> gebruik van genotsmiddelen is immers één van de factoren die de veiligheid, de gezondheid en het welzijn van personeelsleden en </w:t>
      </w:r>
      <w:r>
        <w:t>cursisten</w:t>
      </w:r>
      <w:r w:rsidRPr="00F337F1">
        <w:t xml:space="preserve"> negatief kunnen beïnvloeden. Daarnaast kan het een negatieve impact hebben op de kwaliteit van het verstrekte onderwijs. Voorts kunnen het gezag en de voorbeeldfunctie van de personeelsleden en het imago van </w:t>
      </w:r>
      <w:r>
        <w:t>het centrum</w:t>
      </w:r>
      <w:r w:rsidRPr="00F337F1">
        <w:t xml:space="preserve"> erdoor geschaad worden. Het is belangrijk dat alle personeelsleden zich hiervan bewust zijn en dat deze problematiek </w:t>
      </w:r>
      <w:r>
        <w:t>in het centrum</w:t>
      </w:r>
      <w:r w:rsidRPr="00F337F1">
        <w:t xml:space="preserve"> bespreekbaar is.</w:t>
      </w:r>
    </w:p>
    <w:p w14:paraId="6AE48B7F" w14:textId="77777777" w:rsidR="00D81132" w:rsidRDefault="00D81132" w:rsidP="00D81132">
      <w:r w:rsidRPr="00F337F1">
        <w:t xml:space="preserve">Wanneer na de geboden begeleiding het probleemgedrag blijft terugkeren of wanneer het personeelslid door zijn probleemgedrag een acuut gevaar veroorzaakt voor de veiligheid van </w:t>
      </w:r>
      <w:r>
        <w:t>cursisten</w:t>
      </w:r>
      <w:r w:rsidRPr="00F337F1">
        <w:t xml:space="preserve"> of collega’s, zal sanctionerend opgetreden wo</w:t>
      </w:r>
      <w:r>
        <w:t>rden binnen de grenzen van het Decreet R</w:t>
      </w:r>
      <w:r w:rsidRPr="00F337F1">
        <w:t xml:space="preserve">echtspositie. </w:t>
      </w:r>
    </w:p>
    <w:p w14:paraId="5CC87FFF" w14:textId="77777777" w:rsidR="00D81132" w:rsidRDefault="00D81132" w:rsidP="00D81132">
      <w:r w:rsidRPr="00F337F1">
        <w:t xml:space="preserve">Dit genotsmiddelenbeleid werd onderhandeld in het LOC en om de gedragenheid ervan nog te vergroten, zal dit beleid en het belang ervan voor de goede werking van </w:t>
      </w:r>
      <w:r>
        <w:t>het centrum</w:t>
      </w:r>
      <w:r w:rsidRPr="00F337F1">
        <w:t xml:space="preserve"> aan de personeelsleden toegelicht worden op de eerste personeelsvergadering na de opname ervan als bijlage bij het arbeidsreglement. Ook nadien zal dit thema onder de aandacht gehouden worden.</w:t>
      </w:r>
    </w:p>
    <w:p w14:paraId="12E33307" w14:textId="77777777" w:rsidR="00D81132" w:rsidRPr="001722FF" w:rsidRDefault="00D81132" w:rsidP="00D81132">
      <w:pPr>
        <w:spacing w:before="240"/>
        <w:rPr>
          <w:b/>
          <w:sz w:val="24"/>
        </w:rPr>
      </w:pPr>
      <w:r w:rsidRPr="001722FF">
        <w:rPr>
          <w:b/>
          <w:sz w:val="24"/>
        </w:rPr>
        <w:t>1</w:t>
      </w:r>
      <w:r w:rsidRPr="001722FF">
        <w:rPr>
          <w:b/>
          <w:sz w:val="24"/>
        </w:rPr>
        <w:tab/>
        <w:t>Definities</w:t>
      </w:r>
    </w:p>
    <w:p w14:paraId="312961C5" w14:textId="77777777" w:rsidR="00D81132" w:rsidRPr="00F337F1" w:rsidRDefault="00D81132" w:rsidP="00D81132">
      <w:r w:rsidRPr="00F337F1">
        <w:t>Er wordt in deze tekst een aantal termen gebruikt. Deze termen hebben in het kader van dit b</w:t>
      </w:r>
      <w:r>
        <w:t>eleid een specifieke betekenis:</w:t>
      </w:r>
    </w:p>
    <w:p w14:paraId="1B988E52" w14:textId="77777777" w:rsidR="00D81132" w:rsidRPr="00F337F1" w:rsidRDefault="00D81132" w:rsidP="000E672A">
      <w:pPr>
        <w:numPr>
          <w:ilvl w:val="1"/>
          <w:numId w:val="22"/>
        </w:numPr>
        <w:tabs>
          <w:tab w:val="clear" w:pos="705"/>
          <w:tab w:val="num" w:pos="0"/>
        </w:tabs>
        <w:suppressAutoHyphens w:val="0"/>
        <w:spacing w:before="240" w:after="120" w:line="240" w:lineRule="auto"/>
        <w:ind w:left="0" w:firstLine="0"/>
        <w:jc w:val="both"/>
        <w:rPr>
          <w:b/>
        </w:rPr>
      </w:pPr>
      <w:r w:rsidRPr="00F337F1">
        <w:rPr>
          <w:b/>
        </w:rPr>
        <w:t>Genotsmiddelen</w:t>
      </w:r>
    </w:p>
    <w:p w14:paraId="4698ABC4" w14:textId="77777777" w:rsidR="00D81132" w:rsidRPr="00F337F1" w:rsidRDefault="00D81132" w:rsidP="00D81132">
      <w:r w:rsidRPr="00F337F1">
        <w:t>Met genotsmiddelen worden bedoeld: middelen zoals medicatie (voor zover het gebruik ervan het normale gebruik overstijgt), alcohol, drugs … waarvan het overmatig gebruik een negatieve impact kan hebben op het gedrag van een personeelslid.</w:t>
      </w:r>
    </w:p>
    <w:p w14:paraId="6A025F15" w14:textId="77777777" w:rsidR="00D81132" w:rsidRPr="00F337F1" w:rsidRDefault="00D81132" w:rsidP="000E672A">
      <w:pPr>
        <w:numPr>
          <w:ilvl w:val="1"/>
          <w:numId w:val="22"/>
        </w:numPr>
        <w:tabs>
          <w:tab w:val="clear" w:pos="705"/>
          <w:tab w:val="num" w:pos="0"/>
        </w:tabs>
        <w:suppressAutoHyphens w:val="0"/>
        <w:spacing w:before="240" w:after="120" w:line="240" w:lineRule="auto"/>
        <w:ind w:left="0" w:firstLine="0"/>
        <w:jc w:val="both"/>
        <w:rPr>
          <w:b/>
        </w:rPr>
      </w:pPr>
      <w:r w:rsidRPr="00F337F1">
        <w:rPr>
          <w:b/>
        </w:rPr>
        <w:t>Probleemgedrag</w:t>
      </w:r>
    </w:p>
    <w:p w14:paraId="7806A382" w14:textId="77777777" w:rsidR="00D81132" w:rsidRPr="00F337F1" w:rsidRDefault="00D81132" w:rsidP="00D81132">
      <w:r w:rsidRPr="00F337F1">
        <w:t xml:space="preserve">In de context van deze bijlage vertoont een personeelslid probleemgedrag wanneer het, vermoedelijk ten gevolge van een problematisch gebruik van genotsmiddelen, niet in staat is te </w:t>
      </w:r>
      <w:r w:rsidRPr="00F337F1">
        <w:lastRenderedPageBreak/>
        <w:t xml:space="preserve">presteren op het niveau dat </w:t>
      </w:r>
      <w:r>
        <w:t>in het centrum</w:t>
      </w:r>
      <w:r w:rsidRPr="00F337F1">
        <w:t xml:space="preserve"> noodzakelijk is om zijn taken op een normaal zorgvuldige wijze te vervullen.</w:t>
      </w:r>
    </w:p>
    <w:p w14:paraId="31BBAE3C" w14:textId="77777777" w:rsidR="00D81132" w:rsidRPr="00F337F1" w:rsidRDefault="00D81132" w:rsidP="00D81132">
      <w:r w:rsidRPr="00F337F1">
        <w:t>Probleemgedrag kan onder andere blijken uit:</w:t>
      </w:r>
    </w:p>
    <w:p w14:paraId="0817FEF4" w14:textId="77777777" w:rsidR="00D81132" w:rsidRPr="00F337F1" w:rsidRDefault="00D81132" w:rsidP="000E672A">
      <w:pPr>
        <w:numPr>
          <w:ilvl w:val="0"/>
          <w:numId w:val="23"/>
        </w:numPr>
        <w:tabs>
          <w:tab w:val="clear" w:pos="720"/>
          <w:tab w:val="num" w:pos="1134"/>
        </w:tabs>
        <w:suppressAutoHyphens w:val="0"/>
        <w:spacing w:before="120" w:after="0" w:line="240" w:lineRule="auto"/>
        <w:ind w:left="1134" w:hanging="414"/>
        <w:jc w:val="both"/>
      </w:pPr>
      <w:proofErr w:type="gramStart"/>
      <w:r w:rsidRPr="00F337F1">
        <w:t>afwijkend</w:t>
      </w:r>
      <w:proofErr w:type="gramEnd"/>
      <w:r w:rsidRPr="00F337F1">
        <w:t xml:space="preserve"> werkpatroon: slecht uitgevoerde taken, gebrek aan klasmanagement, afspraken met </w:t>
      </w:r>
      <w:r>
        <w:t>cursisten</w:t>
      </w:r>
      <w:r w:rsidRPr="00F337F1">
        <w:t xml:space="preserve"> en collega’s niet nakomen of vergeten</w:t>
      </w:r>
    </w:p>
    <w:p w14:paraId="1B9C913D" w14:textId="77777777" w:rsidR="00D81132" w:rsidRPr="00F337F1" w:rsidRDefault="00D81132" w:rsidP="000E672A">
      <w:pPr>
        <w:numPr>
          <w:ilvl w:val="0"/>
          <w:numId w:val="23"/>
        </w:numPr>
        <w:tabs>
          <w:tab w:val="clear" w:pos="720"/>
          <w:tab w:val="num" w:pos="1134"/>
        </w:tabs>
        <w:suppressAutoHyphens w:val="0"/>
        <w:spacing w:after="0" w:line="240" w:lineRule="auto"/>
        <w:ind w:left="1134" w:hanging="414"/>
        <w:jc w:val="both"/>
      </w:pPr>
      <w:proofErr w:type="gramStart"/>
      <w:r w:rsidRPr="00F337F1">
        <w:t>wartaal</w:t>
      </w:r>
      <w:proofErr w:type="gramEnd"/>
      <w:r w:rsidRPr="00F337F1">
        <w:t xml:space="preserve"> uitslaan</w:t>
      </w:r>
    </w:p>
    <w:p w14:paraId="607C8648" w14:textId="77777777" w:rsidR="00D81132" w:rsidRPr="00F337F1" w:rsidRDefault="00D81132" w:rsidP="000E672A">
      <w:pPr>
        <w:numPr>
          <w:ilvl w:val="0"/>
          <w:numId w:val="23"/>
        </w:numPr>
        <w:tabs>
          <w:tab w:val="clear" w:pos="720"/>
          <w:tab w:val="num" w:pos="1134"/>
        </w:tabs>
        <w:suppressAutoHyphens w:val="0"/>
        <w:spacing w:after="0" w:line="240" w:lineRule="auto"/>
        <w:ind w:left="1134" w:hanging="414"/>
        <w:jc w:val="both"/>
      </w:pPr>
      <w:proofErr w:type="gramStart"/>
      <w:r w:rsidRPr="00F337F1">
        <w:t>vaak</w:t>
      </w:r>
      <w:proofErr w:type="gramEnd"/>
      <w:r w:rsidRPr="00F337F1">
        <w:t xml:space="preserve"> afwezig zijn, te laat komen, voortijdig de klas of </w:t>
      </w:r>
      <w:r>
        <w:t>het centrum</w:t>
      </w:r>
      <w:r w:rsidRPr="00F337F1">
        <w:t xml:space="preserve"> verlaten</w:t>
      </w:r>
    </w:p>
    <w:p w14:paraId="2438700B" w14:textId="77777777" w:rsidR="00D81132" w:rsidRPr="00F337F1" w:rsidRDefault="00D81132" w:rsidP="000E672A">
      <w:pPr>
        <w:numPr>
          <w:ilvl w:val="0"/>
          <w:numId w:val="23"/>
        </w:numPr>
        <w:tabs>
          <w:tab w:val="clear" w:pos="720"/>
          <w:tab w:val="num" w:pos="1134"/>
        </w:tabs>
        <w:suppressAutoHyphens w:val="0"/>
        <w:spacing w:after="0" w:line="240" w:lineRule="auto"/>
        <w:ind w:left="1134" w:hanging="414"/>
        <w:jc w:val="both"/>
      </w:pPr>
      <w:proofErr w:type="gramStart"/>
      <w:r w:rsidRPr="00F337F1">
        <w:t>onvoorspelbare</w:t>
      </w:r>
      <w:proofErr w:type="gramEnd"/>
      <w:r w:rsidRPr="00F337F1">
        <w:t xml:space="preserve"> reacties of agressie in de omgang met </w:t>
      </w:r>
      <w:r>
        <w:t>cursisten</w:t>
      </w:r>
      <w:r w:rsidRPr="00F337F1">
        <w:t xml:space="preserve"> of collega’s</w:t>
      </w:r>
    </w:p>
    <w:p w14:paraId="242F2173" w14:textId="77777777" w:rsidR="00D81132" w:rsidRPr="00F337F1" w:rsidRDefault="00D81132" w:rsidP="000E672A">
      <w:pPr>
        <w:numPr>
          <w:ilvl w:val="0"/>
          <w:numId w:val="23"/>
        </w:numPr>
        <w:tabs>
          <w:tab w:val="clear" w:pos="720"/>
          <w:tab w:val="num" w:pos="1134"/>
        </w:tabs>
        <w:suppressAutoHyphens w:val="0"/>
        <w:spacing w:after="0" w:line="240" w:lineRule="auto"/>
        <w:ind w:left="1134" w:hanging="414"/>
        <w:jc w:val="both"/>
      </w:pPr>
      <w:proofErr w:type="gramStart"/>
      <w:r w:rsidRPr="00F337F1">
        <w:t>onverzorgd</w:t>
      </w:r>
      <w:proofErr w:type="gramEnd"/>
      <w:r w:rsidRPr="00F337F1">
        <w:t xml:space="preserve"> voorkomen</w:t>
      </w:r>
    </w:p>
    <w:p w14:paraId="3F230F3F" w14:textId="77777777" w:rsidR="00D81132" w:rsidRPr="00F337F1" w:rsidRDefault="00D81132" w:rsidP="000E672A">
      <w:pPr>
        <w:numPr>
          <w:ilvl w:val="0"/>
          <w:numId w:val="23"/>
        </w:numPr>
        <w:tabs>
          <w:tab w:val="clear" w:pos="720"/>
          <w:tab w:val="num" w:pos="1134"/>
        </w:tabs>
        <w:suppressAutoHyphens w:val="0"/>
        <w:spacing w:after="0" w:line="240" w:lineRule="auto"/>
        <w:ind w:left="1134" w:hanging="414"/>
        <w:jc w:val="both"/>
      </w:pPr>
      <w:proofErr w:type="gramStart"/>
      <w:r w:rsidRPr="00F337F1">
        <w:t>herhaalde</w:t>
      </w:r>
      <w:proofErr w:type="gramEnd"/>
      <w:r w:rsidRPr="00F337F1">
        <w:t xml:space="preserve"> klachten van </w:t>
      </w:r>
      <w:r>
        <w:t>cursisten</w:t>
      </w:r>
      <w:r w:rsidRPr="00F337F1">
        <w:t xml:space="preserve"> of collega’s</w:t>
      </w:r>
    </w:p>
    <w:p w14:paraId="3F0CAEE4" w14:textId="77777777" w:rsidR="00D81132" w:rsidRDefault="00D81132" w:rsidP="000E672A">
      <w:pPr>
        <w:numPr>
          <w:ilvl w:val="0"/>
          <w:numId w:val="23"/>
        </w:numPr>
        <w:tabs>
          <w:tab w:val="clear" w:pos="720"/>
          <w:tab w:val="num" w:pos="1134"/>
        </w:tabs>
        <w:suppressAutoHyphens w:val="0"/>
        <w:spacing w:after="240" w:line="240" w:lineRule="auto"/>
        <w:ind w:left="1134" w:hanging="414"/>
        <w:jc w:val="both"/>
      </w:pPr>
      <w:proofErr w:type="gramStart"/>
      <w:r w:rsidRPr="00F337F1">
        <w:t>andere</w:t>
      </w:r>
      <w:proofErr w:type="gramEnd"/>
      <w:r w:rsidRPr="00F337F1">
        <w:t xml:space="preserve"> signalen zoals opgenomen op de website </w:t>
      </w:r>
      <w:hyperlink r:id="rId11" w:history="1">
        <w:r w:rsidRPr="00C21985">
          <w:rPr>
            <w:rStyle w:val="Hyperlink"/>
          </w:rPr>
          <w:t>http://www.qado.be</w:t>
        </w:r>
      </w:hyperlink>
      <w:r w:rsidRPr="00C21985">
        <w:t xml:space="preserve"> (</w:t>
      </w:r>
      <w:hyperlink r:id="rId12" w:history="1">
        <w:r w:rsidRPr="00C21985">
          <w:rPr>
            <w:rStyle w:val="Hyperlink"/>
          </w:rPr>
          <w:t>http://www.qado.be</w:t>
        </w:r>
      </w:hyperlink>
      <w:r w:rsidRPr="00F337F1">
        <w:t xml:space="preserve"> </w:t>
      </w:r>
      <w:r w:rsidRPr="00F337F1">
        <w:rPr>
          <w:rFonts w:ascii="Wingdings" w:eastAsia="Wingdings" w:hAnsi="Wingdings" w:cs="Wingdings"/>
        </w:rPr>
        <w:t>à</w:t>
      </w:r>
      <w:r w:rsidRPr="00F337F1">
        <w:t xml:space="preserve"> Probleemgebruik </w:t>
      </w:r>
      <w:r w:rsidRPr="00F337F1">
        <w:rPr>
          <w:rFonts w:ascii="Wingdings" w:eastAsia="Wingdings" w:hAnsi="Wingdings" w:cs="Wingdings"/>
        </w:rPr>
        <w:t>à</w:t>
      </w:r>
      <w:r w:rsidRPr="00F337F1">
        <w:t xml:space="preserve"> Signalen)</w:t>
      </w:r>
    </w:p>
    <w:p w14:paraId="10EE3817" w14:textId="77777777" w:rsidR="00D81132" w:rsidRPr="00F337F1" w:rsidRDefault="00D81132" w:rsidP="000E672A">
      <w:pPr>
        <w:numPr>
          <w:ilvl w:val="1"/>
          <w:numId w:val="22"/>
        </w:numPr>
        <w:tabs>
          <w:tab w:val="clear" w:pos="705"/>
          <w:tab w:val="num" w:pos="0"/>
        </w:tabs>
        <w:suppressAutoHyphens w:val="0"/>
        <w:spacing w:before="240" w:after="120" w:line="240" w:lineRule="auto"/>
        <w:ind w:left="0" w:firstLine="0"/>
        <w:jc w:val="both"/>
        <w:rPr>
          <w:b/>
        </w:rPr>
      </w:pPr>
      <w:r w:rsidRPr="00F337F1">
        <w:rPr>
          <w:b/>
        </w:rPr>
        <w:t>Acuut probleemgedrag</w:t>
      </w:r>
    </w:p>
    <w:p w14:paraId="1DEA767E" w14:textId="77777777" w:rsidR="00D81132" w:rsidRPr="00F337F1" w:rsidRDefault="00D81132" w:rsidP="00D81132">
      <w:r w:rsidRPr="00F337F1">
        <w:t>Met acuut probleemgedrag wordt bedoeld dat een personeelslid op een welbepaald ogenblik duidelijk niet meer in staat is normaal te functioneren en het tegelijkertijd signalen vertoont die vermoedelijk toegewezen kunnen worden aan een acuut problematisch gebruik van genotsmiddelen.</w:t>
      </w:r>
    </w:p>
    <w:p w14:paraId="46D072B9" w14:textId="77777777" w:rsidR="00D81132" w:rsidRPr="00F337F1" w:rsidRDefault="00D81132" w:rsidP="000E672A">
      <w:pPr>
        <w:numPr>
          <w:ilvl w:val="1"/>
          <w:numId w:val="22"/>
        </w:numPr>
        <w:tabs>
          <w:tab w:val="clear" w:pos="705"/>
          <w:tab w:val="num" w:pos="0"/>
        </w:tabs>
        <w:suppressAutoHyphens w:val="0"/>
        <w:spacing w:before="240" w:after="120" w:line="240" w:lineRule="auto"/>
        <w:ind w:left="0" w:firstLine="0"/>
        <w:jc w:val="both"/>
        <w:rPr>
          <w:b/>
        </w:rPr>
      </w:pPr>
      <w:r w:rsidRPr="00F337F1">
        <w:rPr>
          <w:b/>
        </w:rPr>
        <w:t>Chronisch probleemgedrag</w:t>
      </w:r>
    </w:p>
    <w:p w14:paraId="45CE10D4" w14:textId="77777777" w:rsidR="00D81132" w:rsidRPr="00F337F1" w:rsidRDefault="00D81132" w:rsidP="00D81132">
      <w:pPr>
        <w:rPr>
          <w:b/>
        </w:rPr>
      </w:pPr>
      <w:r w:rsidRPr="00F337F1">
        <w:t>Onder chronisch probleemgedrag wordt de situatie verstaan waarbij een personeelslid herhaaldelijk en gedurende een langere periode minder goed tot slecht functioneert en het tegelijkertijd signalen vertoont die vermoedelijk toegewezen kunnen worden aan een chronisch problematisch gebruik van genotsmiddelen</w:t>
      </w:r>
      <w:r>
        <w:rPr>
          <w:b/>
        </w:rPr>
        <w:t>.</w:t>
      </w:r>
    </w:p>
    <w:p w14:paraId="0D6864E5" w14:textId="77777777" w:rsidR="00D81132" w:rsidRPr="00F337F1" w:rsidRDefault="00D81132" w:rsidP="00D81132">
      <w:r w:rsidRPr="00F337F1">
        <w:t>Daarnaast wordt acuut probleemgedrag vanaf de tweede vaststelling beschouwd als chronisch probleemgedrag.</w:t>
      </w:r>
    </w:p>
    <w:p w14:paraId="78F34A6D" w14:textId="77777777" w:rsidR="00D81132" w:rsidRPr="00F337F1" w:rsidRDefault="00D81132" w:rsidP="000E672A">
      <w:pPr>
        <w:numPr>
          <w:ilvl w:val="1"/>
          <w:numId w:val="22"/>
        </w:numPr>
        <w:tabs>
          <w:tab w:val="clear" w:pos="705"/>
          <w:tab w:val="num" w:pos="0"/>
        </w:tabs>
        <w:suppressAutoHyphens w:val="0"/>
        <w:spacing w:before="240" w:after="120" w:line="240" w:lineRule="auto"/>
        <w:ind w:left="0" w:firstLine="0"/>
        <w:jc w:val="both"/>
        <w:rPr>
          <w:b/>
        </w:rPr>
      </w:pPr>
      <w:r w:rsidRPr="00F337F1">
        <w:rPr>
          <w:b/>
        </w:rPr>
        <w:t>Hiërarchisch meerdere</w:t>
      </w:r>
    </w:p>
    <w:p w14:paraId="287B425E" w14:textId="77777777" w:rsidR="00D81132" w:rsidRDefault="00D81132" w:rsidP="00D81132">
      <w:r w:rsidRPr="00F337F1">
        <w:t xml:space="preserve">Een hiërarchisch meerdere is een personeelslid dat is aangesteld in een selectie- of bevorderingsambt. Voor de personeelsleden aangesteld in een selectieambt, zijn de hiërarchisch meerderen aangesteld in </w:t>
      </w:r>
      <w:r>
        <w:t>een bevorderingsambt. Het centrum</w:t>
      </w:r>
      <w:r w:rsidRPr="00F337F1">
        <w:t>bestuur is de hiërarchisch meerdere van personeelsleden aangesteld in een bevorderingsambt.</w:t>
      </w:r>
    </w:p>
    <w:p w14:paraId="76810869" w14:textId="77777777" w:rsidR="00D81132" w:rsidRPr="001722FF" w:rsidRDefault="00D81132" w:rsidP="00D81132">
      <w:pPr>
        <w:spacing w:before="240"/>
        <w:rPr>
          <w:b/>
          <w:sz w:val="24"/>
        </w:rPr>
      </w:pPr>
      <w:r w:rsidRPr="001722FF">
        <w:rPr>
          <w:b/>
          <w:sz w:val="24"/>
        </w:rPr>
        <w:t>2</w:t>
      </w:r>
      <w:r w:rsidRPr="001722FF">
        <w:rPr>
          <w:b/>
          <w:sz w:val="24"/>
        </w:rPr>
        <w:tab/>
        <w:t>Vorming en voorlichting</w:t>
      </w:r>
    </w:p>
    <w:p w14:paraId="4F2CA732" w14:textId="77777777" w:rsidR="00D81132" w:rsidRPr="00F337F1" w:rsidRDefault="00D81132" w:rsidP="00D81132">
      <w:r w:rsidRPr="00F337F1">
        <w:t>Voor een succesvolle uitvoering van het beleid is het noodzakelijk dat alle actoren de informatie hebben die nodig is om hun verantwoordelijkheden op te nemen.</w:t>
      </w:r>
    </w:p>
    <w:p w14:paraId="7F16F729" w14:textId="77777777" w:rsidR="00D81132" w:rsidRPr="00F337F1" w:rsidRDefault="00D81132" w:rsidP="000E672A">
      <w:pPr>
        <w:numPr>
          <w:ilvl w:val="1"/>
          <w:numId w:val="21"/>
        </w:numPr>
        <w:suppressAutoHyphens w:val="0"/>
        <w:spacing w:before="240" w:after="120" w:line="240" w:lineRule="auto"/>
        <w:ind w:left="0" w:firstLine="0"/>
        <w:jc w:val="both"/>
        <w:rPr>
          <w:b/>
        </w:rPr>
      </w:pPr>
      <w:r w:rsidRPr="00F337F1">
        <w:rPr>
          <w:b/>
        </w:rPr>
        <w:t>Vorming en voorlichting van de personeelsleden</w:t>
      </w:r>
    </w:p>
    <w:p w14:paraId="2F14E378" w14:textId="77777777" w:rsidR="00D81132" w:rsidRPr="00F337F1" w:rsidRDefault="00D81132" w:rsidP="00D81132">
      <w:r w:rsidRPr="00F337F1">
        <w:t xml:space="preserve">Het personeel werd betrokken bij de ontwikkeling van dit beleid in de lokale inspraakorganen. Dit beleid zal ook het onderwerp vormen van één of meerdere personeelsvergaderingen, waarop de personeelsleden objectieve informatie krijgen over signalen van genotsmiddelenmisbruik, over de effecten ervan op de werking van </w:t>
      </w:r>
      <w:r>
        <w:t>het centrum</w:t>
      </w:r>
      <w:r w:rsidRPr="00F337F1">
        <w:t xml:space="preserve">, over het beleid van </w:t>
      </w:r>
      <w:r>
        <w:t>het centrum</w:t>
      </w:r>
      <w:r w:rsidRPr="00F337F1">
        <w:t>, over hulpverlening …</w:t>
      </w:r>
    </w:p>
    <w:p w14:paraId="4F674AEF" w14:textId="77777777" w:rsidR="00D81132" w:rsidRPr="00F337F1" w:rsidRDefault="00D81132" w:rsidP="00D81132">
      <w:r w:rsidRPr="00F337F1">
        <w:t>Ook na de invoering ervan, zal het thema van genotsmiddelenmisbruik geregeld onder de aandacht gebracht worden van alle personeelsleden, bijvoorbeeld op intranet, als nascholing, als aandachtspunt in een jaarthema …</w:t>
      </w:r>
    </w:p>
    <w:p w14:paraId="48B29295" w14:textId="77777777" w:rsidR="00D81132" w:rsidRPr="00F337F1" w:rsidRDefault="00D81132" w:rsidP="00D81132">
      <w:r w:rsidRPr="00F337F1">
        <w:lastRenderedPageBreak/>
        <w:t>We willen volgende aandachtspunten meegeven:</w:t>
      </w:r>
    </w:p>
    <w:p w14:paraId="05AE3D37" w14:textId="77777777" w:rsidR="00D81132" w:rsidRPr="00F337F1" w:rsidRDefault="00D81132" w:rsidP="00B47C38">
      <w:pPr>
        <w:numPr>
          <w:ilvl w:val="0"/>
          <w:numId w:val="25"/>
        </w:numPr>
        <w:suppressAutoHyphens w:val="0"/>
        <w:spacing w:before="120" w:line="240" w:lineRule="auto"/>
      </w:pPr>
      <w:r w:rsidRPr="00F337F1">
        <w:t>Het beleid heeft een preventieve doelstelling, door enerzijds personeelsleden te confronteren met de negatieve gevolgen van genotsmiddelenmisbruik en door anderzijds personeelsleden die acuut of chronisch probleemgedrag vertonen de kans te geven hun probleemgedrag en de onderliggende oorzaken ervan te onderkennen en bij te sturen zodat deze niet escaleren.</w:t>
      </w:r>
    </w:p>
    <w:p w14:paraId="086F2DB7" w14:textId="77777777" w:rsidR="00D81132" w:rsidRPr="00F337F1" w:rsidRDefault="00D81132" w:rsidP="00B47C38">
      <w:pPr>
        <w:numPr>
          <w:ilvl w:val="0"/>
          <w:numId w:val="25"/>
        </w:numPr>
        <w:suppressAutoHyphens w:val="0"/>
        <w:spacing w:line="240" w:lineRule="auto"/>
      </w:pPr>
      <w:r w:rsidRPr="00F337F1">
        <w:t xml:space="preserve">Het beleid kan maar werken als alle actoren hun verantwoordelijkheid opnemen. Iedereen heeft er belang bij dat acuut of chronisch probleemgedrag wordt voorkomen of dat het zo snel mogelijk </w:t>
      </w:r>
      <w:r>
        <w:t xml:space="preserve">wordt </w:t>
      </w:r>
      <w:r w:rsidRPr="00F337F1">
        <w:t>opgemerkt. Alleen op die manier kan de nodige begeleiding geboden worden. De problemen toedekken zorgt er enkel voor dat ze kunnen escaleren.</w:t>
      </w:r>
    </w:p>
    <w:p w14:paraId="2C398AF1" w14:textId="77777777" w:rsidR="00D81132" w:rsidRPr="00F337F1" w:rsidRDefault="00D81132" w:rsidP="000E672A">
      <w:pPr>
        <w:keepNext/>
        <w:numPr>
          <w:ilvl w:val="1"/>
          <w:numId w:val="21"/>
        </w:numPr>
        <w:suppressAutoHyphens w:val="0"/>
        <w:spacing w:before="240" w:after="120" w:line="240" w:lineRule="auto"/>
        <w:ind w:left="0" w:firstLine="0"/>
        <w:jc w:val="both"/>
        <w:rPr>
          <w:b/>
        </w:rPr>
      </w:pPr>
      <w:r w:rsidRPr="00F337F1">
        <w:rPr>
          <w:b/>
        </w:rPr>
        <w:t>Vorming en voorlichting van de hiërarchisch meerderen</w:t>
      </w:r>
    </w:p>
    <w:p w14:paraId="369401A3" w14:textId="77777777" w:rsidR="00D81132" w:rsidRPr="00F337F1" w:rsidRDefault="00D81132" w:rsidP="00D81132">
      <w:r w:rsidRPr="00F337F1">
        <w:t>Naast de voorlichting die voor alle personeelsleden geldt, kunnen de hiërarchisch meerderen op hun verzoek een opleiding volgen zodat zij weten hoe zij acuut en chronisch probleemgedrag kunnen vaststellen, hoe zij moeten omgaan met personeelsleden die acuut of chronisch probleemgedrag vertonen, hoe zij hen kunnen motiveren hulp te zoeken, welke hulpverleningsmogelijkheden er zijn ... De kosten hiervoor</w:t>
      </w:r>
      <w:r>
        <w:t xml:space="preserve"> vallen ten laste van het centrum</w:t>
      </w:r>
      <w:r w:rsidRPr="00F337F1">
        <w:t>bestuur.</w:t>
      </w:r>
    </w:p>
    <w:p w14:paraId="22D48A47" w14:textId="77777777" w:rsidR="00D81132" w:rsidRPr="00F337F1" w:rsidRDefault="00D81132" w:rsidP="00D81132"/>
    <w:p w14:paraId="4EC9955E" w14:textId="77777777" w:rsidR="00D81132" w:rsidRPr="001722FF" w:rsidRDefault="00D81132" w:rsidP="00D81132">
      <w:pPr>
        <w:spacing w:before="240"/>
        <w:ind w:left="709" w:hanging="709"/>
        <w:rPr>
          <w:b/>
          <w:sz w:val="24"/>
        </w:rPr>
      </w:pPr>
      <w:r>
        <w:rPr>
          <w:b/>
          <w:sz w:val="24"/>
        </w:rPr>
        <w:t>3</w:t>
      </w:r>
      <w:r>
        <w:rPr>
          <w:b/>
          <w:sz w:val="24"/>
        </w:rPr>
        <w:tab/>
      </w:r>
      <w:r w:rsidRPr="001722FF">
        <w:rPr>
          <w:b/>
          <w:sz w:val="24"/>
        </w:rPr>
        <w:t xml:space="preserve">Begeleidingsplan bij vaststelling van acuut of chronisch probleemgedrag </w:t>
      </w:r>
      <w:r>
        <w:rPr>
          <w:b/>
          <w:sz w:val="24"/>
        </w:rPr>
        <w:t xml:space="preserve">in het centrum of in </w:t>
      </w:r>
      <w:proofErr w:type="spellStart"/>
      <w:r>
        <w:rPr>
          <w:b/>
          <w:sz w:val="24"/>
        </w:rPr>
        <w:t>centrumgebonden</w:t>
      </w:r>
      <w:proofErr w:type="spellEnd"/>
      <w:r>
        <w:rPr>
          <w:b/>
          <w:sz w:val="24"/>
        </w:rPr>
        <w:t xml:space="preserve"> context</w:t>
      </w:r>
    </w:p>
    <w:p w14:paraId="26740D3E" w14:textId="77777777" w:rsidR="00D81132" w:rsidRPr="00F337F1" w:rsidRDefault="00D81132" w:rsidP="00D81132">
      <w:r w:rsidRPr="00F337F1">
        <w:t>Alle personeelsleden en vooral hiërarchisch meerderen zijn alert voor signalen die kunnen wijzen op acuut of chronisch probleemgedrag, zodat dit zo snel mogelijk bespreekbaar gesteld wordt, aangepakt en verholpen kan worden.</w:t>
      </w:r>
    </w:p>
    <w:p w14:paraId="4D2CD20C" w14:textId="77777777" w:rsidR="00D81132" w:rsidRPr="00F337F1" w:rsidRDefault="00D81132" w:rsidP="000E672A">
      <w:pPr>
        <w:keepNext/>
        <w:numPr>
          <w:ilvl w:val="1"/>
          <w:numId w:val="27"/>
        </w:numPr>
        <w:suppressAutoHyphens w:val="0"/>
        <w:spacing w:before="240" w:after="120" w:line="240" w:lineRule="auto"/>
        <w:ind w:left="709" w:hanging="709"/>
        <w:jc w:val="both"/>
        <w:rPr>
          <w:b/>
        </w:rPr>
      </w:pPr>
      <w:r w:rsidRPr="00F337F1">
        <w:rPr>
          <w:b/>
        </w:rPr>
        <w:t>Begeleidingsplan bij een eerste vaststelling van acuut probleemgedrag</w:t>
      </w:r>
    </w:p>
    <w:p w14:paraId="4B82FDFC" w14:textId="77777777" w:rsidR="00D81132" w:rsidRPr="00F337F1" w:rsidRDefault="00D81132" w:rsidP="00D81132">
      <w:r w:rsidRPr="00F337F1">
        <w:t>Het acuut probleemgedrag wordt vastgesteld door een hiërarchisch meerdere van het personeelslid</w:t>
      </w:r>
      <w:r>
        <w:t>, eventueel na signalen van andere personeelsleden</w:t>
      </w:r>
      <w:r w:rsidRPr="00F337F1">
        <w:t xml:space="preserve">. Voor deze vaststelling kan onder andere gebruik gemaakt worden van de lijst van signalen die zich bevindt op de </w:t>
      </w:r>
      <w:r w:rsidRPr="00C12C3C">
        <w:t xml:space="preserve">website </w:t>
      </w:r>
      <w:hyperlink r:id="rId13" w:history="1">
        <w:r w:rsidRPr="00C12C3C">
          <w:rPr>
            <w:rStyle w:val="Hyperlink"/>
          </w:rPr>
          <w:t>www.qado.be</w:t>
        </w:r>
      </w:hyperlink>
      <w:r w:rsidRPr="00F337F1">
        <w:t xml:space="preserve"> (zie verder punt 8).</w:t>
      </w:r>
    </w:p>
    <w:p w14:paraId="7B568E66" w14:textId="77777777" w:rsidR="00D81132" w:rsidRPr="00F337F1" w:rsidRDefault="00D81132" w:rsidP="00D81132">
      <w:r w:rsidRPr="00F337F1">
        <w:t xml:space="preserve">Ingeval van duidelijke vaststelling van acuut probleemgedrag of werkonbekwaamheid, of </w:t>
      </w:r>
      <w:proofErr w:type="gramStart"/>
      <w:r w:rsidRPr="00F337F1">
        <w:t>indien</w:t>
      </w:r>
      <w:proofErr w:type="gramEnd"/>
      <w:r w:rsidRPr="00F337F1">
        <w:t xml:space="preserve"> uit het gedrag van het personeelslid blijkt dat hij onvoldoende bekwaam is om toezicht uit te oefenen op de </w:t>
      </w:r>
      <w:r>
        <w:t>cursisten</w:t>
      </w:r>
      <w:r w:rsidRPr="00F337F1">
        <w:t>, wordt het personeelslid voor zijn eigen veiligheid en die van anderen onmiddellijk uit de klas of uit zijn werkomgeving verwijderd. Betrokkene wordt overgebracht naar een apart lokaal. Volgende stappen kunnen gezet worden met betrekking tot het veilig vervoer van het personeelslid naar huis:</w:t>
      </w:r>
    </w:p>
    <w:p w14:paraId="42A1E7CD" w14:textId="77777777" w:rsidR="00D81132" w:rsidRPr="00F337F1" w:rsidRDefault="00D81132" w:rsidP="000E672A">
      <w:pPr>
        <w:numPr>
          <w:ilvl w:val="0"/>
          <w:numId w:val="26"/>
        </w:numPr>
        <w:suppressAutoHyphens w:val="0"/>
        <w:spacing w:before="120" w:after="0" w:line="240" w:lineRule="auto"/>
        <w:ind w:left="360"/>
        <w:jc w:val="both"/>
      </w:pPr>
      <w:proofErr w:type="gramStart"/>
      <w:r w:rsidRPr="00F337F1">
        <w:t>een</w:t>
      </w:r>
      <w:proofErr w:type="gramEnd"/>
      <w:r w:rsidRPr="00F337F1">
        <w:t xml:space="preserve"> familielid wordt gecontacteerd om het personeelslid naar huis te brengen;</w:t>
      </w:r>
    </w:p>
    <w:p w14:paraId="584669FB" w14:textId="77777777" w:rsidR="00D81132" w:rsidRPr="00F337F1" w:rsidRDefault="00D81132" w:rsidP="000E672A">
      <w:pPr>
        <w:numPr>
          <w:ilvl w:val="0"/>
          <w:numId w:val="26"/>
        </w:numPr>
        <w:suppressAutoHyphens w:val="0"/>
        <w:spacing w:after="0" w:line="240" w:lineRule="auto"/>
        <w:ind w:left="360"/>
        <w:jc w:val="both"/>
      </w:pPr>
      <w:proofErr w:type="gramStart"/>
      <w:r w:rsidRPr="00F337F1">
        <w:t>een</w:t>
      </w:r>
      <w:proofErr w:type="gramEnd"/>
      <w:r w:rsidRPr="00F337F1">
        <w:t xml:space="preserve"> collega wordt, met diens toestemming, ingeschakeld om het personeelslid naar huis te brengen;</w:t>
      </w:r>
    </w:p>
    <w:p w14:paraId="205C991A" w14:textId="77777777" w:rsidR="00D81132" w:rsidRPr="00F337F1" w:rsidRDefault="00D81132" w:rsidP="000E672A">
      <w:pPr>
        <w:numPr>
          <w:ilvl w:val="0"/>
          <w:numId w:val="26"/>
        </w:numPr>
        <w:suppressAutoHyphens w:val="0"/>
        <w:spacing w:after="0" w:line="240" w:lineRule="auto"/>
        <w:ind w:left="360"/>
        <w:jc w:val="both"/>
      </w:pPr>
      <w:proofErr w:type="gramStart"/>
      <w:r w:rsidRPr="00F337F1">
        <w:t>de</w:t>
      </w:r>
      <w:proofErr w:type="gramEnd"/>
      <w:r w:rsidRPr="00F337F1">
        <w:t xml:space="preserve"> directie belt een taxidienst op en laat het personeelslid naar huis brengen. De kosten hiervan worden</w:t>
      </w:r>
      <w:r>
        <w:t xml:space="preserve"> op het personeelslid verhaald.</w:t>
      </w:r>
    </w:p>
    <w:p w14:paraId="1555DE4B" w14:textId="77777777" w:rsidR="00F2457C" w:rsidRDefault="00F2457C" w:rsidP="00F2457C">
      <w:pPr>
        <w:spacing w:after="0"/>
      </w:pPr>
    </w:p>
    <w:p w14:paraId="1B6A48E6" w14:textId="102C7A20" w:rsidR="00D81132" w:rsidRPr="00F337F1" w:rsidRDefault="00D81132" w:rsidP="00D81132">
      <w:r w:rsidRPr="00F337F1">
        <w:t>In geen geval laat de hiërarchisch meerdere toe dat een personeelslid dat acuut probleemgedrag verto</w:t>
      </w:r>
      <w:r>
        <w:t>ont zelf een voertuig bestuurt.</w:t>
      </w:r>
    </w:p>
    <w:p w14:paraId="577B59D9" w14:textId="77777777" w:rsidR="00D81132" w:rsidRPr="00F337F1" w:rsidRDefault="00D81132" w:rsidP="00B47C38">
      <w:r w:rsidRPr="00F337F1">
        <w:lastRenderedPageBreak/>
        <w:t>Zo snel mogelijk en bij voorkeur de eerstvolgende werkdag zal de hiërarchisch meerdere die de vaststelling heeft gedaan een gesprek hebben met het betrokken personeelslid over het voorval.</w:t>
      </w:r>
    </w:p>
    <w:p w14:paraId="3232BFD0" w14:textId="77777777" w:rsidR="00D81132" w:rsidRPr="00F337F1" w:rsidRDefault="00D81132" w:rsidP="00B47C38">
      <w:pPr>
        <w:numPr>
          <w:ilvl w:val="0"/>
          <w:numId w:val="25"/>
        </w:numPr>
        <w:suppressAutoHyphens w:val="0"/>
        <w:spacing w:before="120" w:after="0" w:line="240" w:lineRule="auto"/>
      </w:pPr>
      <w:r w:rsidRPr="00F337F1">
        <w:t xml:space="preserve">Het personeelslid wordt gewezen op de impact van genotsmiddelenmisbruik op zijn gedrag </w:t>
      </w:r>
      <w:r>
        <w:t>in het centrum</w:t>
      </w:r>
      <w:r w:rsidRPr="00F337F1">
        <w:t>. Het gesprek wordt afgesloten met de duidelijke boodschap dat een dergelijk probleemgedrag in de toekomst niet getolereerd zal worden.</w:t>
      </w:r>
    </w:p>
    <w:p w14:paraId="5FF54A34" w14:textId="77777777" w:rsidR="00D81132" w:rsidRPr="00F337F1" w:rsidRDefault="00D81132" w:rsidP="00B47C38">
      <w:pPr>
        <w:numPr>
          <w:ilvl w:val="0"/>
          <w:numId w:val="25"/>
        </w:numPr>
        <w:suppressAutoHyphens w:val="0"/>
        <w:spacing w:before="120" w:after="0" w:line="240" w:lineRule="auto"/>
      </w:pPr>
      <w:r w:rsidRPr="00F337F1">
        <w:t>Van het gesprek wordt een verslag gemaakt, dat door het personeelslid ter kennisname ondertekend wordt.</w:t>
      </w:r>
    </w:p>
    <w:p w14:paraId="602C9D35" w14:textId="77777777" w:rsidR="00D81132" w:rsidRPr="00F337F1" w:rsidRDefault="00D81132" w:rsidP="00B47C38">
      <w:pPr>
        <w:numPr>
          <w:ilvl w:val="0"/>
          <w:numId w:val="25"/>
        </w:numPr>
        <w:suppressAutoHyphens w:val="0"/>
        <w:spacing w:before="120" w:after="0" w:line="240" w:lineRule="auto"/>
      </w:pPr>
      <w:r w:rsidRPr="00F337F1">
        <w:t>Dit verslag wordt toegevoegd aan het personeelsdossier van het betrokken personeelslid.</w:t>
      </w:r>
    </w:p>
    <w:p w14:paraId="7875FBBA" w14:textId="77777777" w:rsidR="00BF72F2" w:rsidRDefault="00BF72F2" w:rsidP="00D81132"/>
    <w:p w14:paraId="2A97DECF" w14:textId="377AAE1A" w:rsidR="00D81132" w:rsidRPr="00F337F1" w:rsidRDefault="00D81132" w:rsidP="00D81132">
      <w:r w:rsidRPr="00F337F1">
        <w:t>De hiërarchisch meerdere ziet erop toe dat het probleemgedrag zich niet meer stelt en blijft alert zodat nieuwe signalen van probleemgedrag tijdig opgemerkt kunnen worden.</w:t>
      </w:r>
    </w:p>
    <w:p w14:paraId="1F4B7BE6" w14:textId="77777777" w:rsidR="00D81132" w:rsidRPr="00F337F1" w:rsidRDefault="00D81132" w:rsidP="000E672A">
      <w:pPr>
        <w:keepNext/>
        <w:numPr>
          <w:ilvl w:val="1"/>
          <w:numId w:val="27"/>
        </w:numPr>
        <w:suppressAutoHyphens w:val="0"/>
        <w:spacing w:before="240" w:after="120" w:line="240" w:lineRule="auto"/>
        <w:ind w:left="0" w:firstLine="0"/>
        <w:jc w:val="both"/>
        <w:rPr>
          <w:b/>
        </w:rPr>
      </w:pPr>
      <w:r w:rsidRPr="00F337F1">
        <w:rPr>
          <w:b/>
        </w:rPr>
        <w:t>Begeleidingsplan bij de vaststelling van chronisch probleemgedrag</w:t>
      </w:r>
    </w:p>
    <w:p w14:paraId="2DDCF215" w14:textId="77777777" w:rsidR="00D81132" w:rsidRPr="00F337F1" w:rsidRDefault="00D81132" w:rsidP="00D81132">
      <w:r w:rsidRPr="00F337F1">
        <w:t>Chronisch genotsmiddelenmisbruik uit zich</w:t>
      </w:r>
      <w:r>
        <w:t>,</w:t>
      </w:r>
      <w:r w:rsidRPr="00F337F1">
        <w:t xml:space="preserve"> in tegenstelling tot acuut misbruik</w:t>
      </w:r>
      <w:r>
        <w:t>,</w:t>
      </w:r>
      <w:r w:rsidRPr="00F337F1">
        <w:t xml:space="preserve"> meestal niet onmiddellijk in uiterlijke tekenen van dronkenschap o</w:t>
      </w:r>
      <w:r>
        <w:t>f onder invloed zijn. Collega’s en cursisten</w:t>
      </w:r>
      <w:r w:rsidRPr="00F337F1">
        <w:t xml:space="preserve"> en zullen eerder veranderingen in het gedrag en in de werkrelaties merken dan dat ze duidelijke signalen van genotsmiddelenmisbruik zien.</w:t>
      </w:r>
    </w:p>
    <w:p w14:paraId="103FED11" w14:textId="77777777" w:rsidR="00D81132" w:rsidRPr="00F337F1" w:rsidRDefault="00D81132" w:rsidP="00D81132">
      <w:pPr>
        <w:pStyle w:val="Normaalweb"/>
        <w:spacing w:before="120" w:line="240" w:lineRule="auto"/>
        <w:jc w:val="both"/>
        <w:rPr>
          <w:rFonts w:asciiTheme="minorHAnsi" w:hAnsiTheme="minorHAnsi" w:cs="Arial"/>
          <w:sz w:val="22"/>
          <w:szCs w:val="22"/>
        </w:rPr>
      </w:pPr>
      <w:r w:rsidRPr="00F337F1">
        <w:rPr>
          <w:rFonts w:asciiTheme="minorHAnsi" w:hAnsiTheme="minorHAnsi" w:cs="Arial"/>
          <w:sz w:val="22"/>
          <w:szCs w:val="22"/>
        </w:rPr>
        <w:t xml:space="preserve">Om de kansen op herstel te verhogen en negatieve gevolgen voor </w:t>
      </w:r>
      <w:r>
        <w:rPr>
          <w:rFonts w:asciiTheme="minorHAnsi" w:hAnsiTheme="minorHAnsi" w:cs="Arial"/>
          <w:sz w:val="22"/>
          <w:szCs w:val="22"/>
        </w:rPr>
        <w:t>het centrum</w:t>
      </w:r>
      <w:r w:rsidRPr="00F337F1">
        <w:rPr>
          <w:rFonts w:asciiTheme="minorHAnsi" w:hAnsiTheme="minorHAnsi" w:cs="Arial"/>
          <w:sz w:val="22"/>
          <w:szCs w:val="22"/>
        </w:rPr>
        <w:t xml:space="preserve"> te beperken, is zo vroeg mog</w:t>
      </w:r>
      <w:r>
        <w:rPr>
          <w:rFonts w:asciiTheme="minorHAnsi" w:hAnsiTheme="minorHAnsi" w:cs="Arial"/>
          <w:sz w:val="22"/>
          <w:szCs w:val="22"/>
        </w:rPr>
        <w:t>elijk ingrijpen noodzakelijk.</w:t>
      </w:r>
    </w:p>
    <w:p w14:paraId="7F766C0E" w14:textId="77777777" w:rsidR="00D81132" w:rsidRPr="00F337F1" w:rsidRDefault="00D81132" w:rsidP="000E672A">
      <w:pPr>
        <w:keepNext/>
        <w:numPr>
          <w:ilvl w:val="2"/>
          <w:numId w:val="27"/>
        </w:numPr>
        <w:suppressAutoHyphens w:val="0"/>
        <w:spacing w:before="240" w:after="120" w:line="240" w:lineRule="auto"/>
        <w:jc w:val="both"/>
        <w:rPr>
          <w:i/>
        </w:rPr>
      </w:pPr>
      <w:r w:rsidRPr="00F337F1">
        <w:rPr>
          <w:i/>
        </w:rPr>
        <w:t>Fase van formele gesprekken en afspraken</w:t>
      </w:r>
    </w:p>
    <w:p w14:paraId="7D1C4ED7" w14:textId="77777777" w:rsidR="00D81132" w:rsidRPr="00F337F1" w:rsidRDefault="00D81132" w:rsidP="00D81132">
      <w:r w:rsidRPr="00F337F1">
        <w:t>Het probleemgedrag wordt opnieuw vastgesteld door een hiërarchisch meerdere</w:t>
      </w:r>
      <w:r>
        <w:t xml:space="preserve">, </w:t>
      </w:r>
      <w:r w:rsidRPr="00DC16C6">
        <w:t>eventueel na signalen van andere personeelsleden</w:t>
      </w:r>
      <w:r w:rsidRPr="00F337F1">
        <w:t xml:space="preserve">. Voor deze vaststelling kan onder andere gebruik gemaakt worden van de lijst van signalen die zich bevindt op de website </w:t>
      </w:r>
      <w:hyperlink r:id="rId14" w:history="1">
        <w:r w:rsidRPr="00C12C3C">
          <w:rPr>
            <w:rStyle w:val="Hyperlink"/>
          </w:rPr>
          <w:t>http://www.qado.be</w:t>
        </w:r>
      </w:hyperlink>
      <w:r w:rsidRPr="00F337F1">
        <w:t xml:space="preserve"> (</w:t>
      </w:r>
      <w:hyperlink r:id="rId15" w:history="1">
        <w:r w:rsidRPr="00C12C3C">
          <w:rPr>
            <w:rStyle w:val="Hyperlink"/>
          </w:rPr>
          <w:t>http://www.qado.be</w:t>
        </w:r>
      </w:hyperlink>
      <w:r w:rsidRPr="00C12C3C">
        <w:t xml:space="preserve"> </w:t>
      </w:r>
      <w:r w:rsidRPr="00F337F1">
        <w:rPr>
          <w:rFonts w:ascii="Wingdings" w:eastAsia="Wingdings" w:hAnsi="Wingdings" w:cs="Wingdings"/>
        </w:rPr>
        <w:t>à</w:t>
      </w:r>
      <w:r w:rsidRPr="00F337F1">
        <w:t xml:space="preserve"> probleemgebruik </w:t>
      </w:r>
      <w:r w:rsidRPr="00F337F1">
        <w:rPr>
          <w:rFonts w:ascii="Wingdings" w:eastAsia="Wingdings" w:hAnsi="Wingdings" w:cs="Wingdings"/>
        </w:rPr>
        <w:t>à</w:t>
      </w:r>
      <w:r w:rsidRPr="00F337F1">
        <w:t xml:space="preserve"> signalen). Indien de vaststelling gebeurt door een hiërarchisch meerdere die niet de directeur is van het personeelslid, zal deze hiërarchisch meerdere zo snel als mogelijk de directeur inlichten. Ook het </w:t>
      </w:r>
      <w:r>
        <w:t>centrum</w:t>
      </w:r>
      <w:r w:rsidRPr="00F337F1">
        <w:t>bestuur wordt op de hoogte gebracht.</w:t>
      </w:r>
    </w:p>
    <w:p w14:paraId="420994C0" w14:textId="77777777" w:rsidR="00D81132" w:rsidRPr="00F337F1" w:rsidRDefault="00D81132" w:rsidP="00D81132">
      <w:r w:rsidRPr="00F337F1">
        <w:t xml:space="preserve">Ingeval van duidelijke vaststelling van probleemgedrag of werkonbekwaamheid, of </w:t>
      </w:r>
      <w:proofErr w:type="gramStart"/>
      <w:r w:rsidRPr="00F337F1">
        <w:t>indien</w:t>
      </w:r>
      <w:proofErr w:type="gramEnd"/>
      <w:r w:rsidRPr="00F337F1">
        <w:t xml:space="preserve"> uit het gedrag van het personeelslid blijkt dat hij onvoldoende bekwaam is om toezicht uit te oefenen op </w:t>
      </w:r>
      <w:r>
        <w:t>cursisten</w:t>
      </w:r>
      <w:r w:rsidRPr="00F337F1">
        <w:t>, wordt het personeelslid voor zijn eigen veiligheid en die van anderen onmiddellijk uit de klas of uit zijn werkomgeving verwijderd. Betrokkene wordt overgebracht naar een apart lokaal. Volgende stappen kunnen gezet worden met betrekking tot het veilig vervoer van het personeelslid naar huis:</w:t>
      </w:r>
    </w:p>
    <w:p w14:paraId="049C7354" w14:textId="77777777" w:rsidR="00D81132" w:rsidRPr="00F337F1" w:rsidRDefault="00D81132" w:rsidP="000E672A">
      <w:pPr>
        <w:numPr>
          <w:ilvl w:val="1"/>
          <w:numId w:val="28"/>
        </w:numPr>
        <w:suppressAutoHyphens w:val="0"/>
        <w:spacing w:before="120" w:after="0" w:line="240" w:lineRule="auto"/>
        <w:ind w:left="1069"/>
        <w:jc w:val="both"/>
      </w:pPr>
      <w:proofErr w:type="gramStart"/>
      <w:r w:rsidRPr="00F337F1">
        <w:t>een</w:t>
      </w:r>
      <w:proofErr w:type="gramEnd"/>
      <w:r w:rsidRPr="00F337F1">
        <w:t xml:space="preserve"> familielid wordt gecontacteerd om het personeelslid naar huis te brengen;</w:t>
      </w:r>
    </w:p>
    <w:p w14:paraId="01010E5F" w14:textId="77777777" w:rsidR="00D81132" w:rsidRPr="00F337F1" w:rsidRDefault="00D81132" w:rsidP="000E672A">
      <w:pPr>
        <w:numPr>
          <w:ilvl w:val="1"/>
          <w:numId w:val="28"/>
        </w:numPr>
        <w:suppressAutoHyphens w:val="0"/>
        <w:spacing w:after="0" w:line="240" w:lineRule="auto"/>
        <w:ind w:left="1069"/>
        <w:jc w:val="both"/>
      </w:pPr>
      <w:proofErr w:type="gramStart"/>
      <w:r w:rsidRPr="00F337F1">
        <w:t>een</w:t>
      </w:r>
      <w:proofErr w:type="gramEnd"/>
      <w:r w:rsidRPr="00F337F1">
        <w:t xml:space="preserve"> collega wordt, met diens toestemming, ingeschakeld om het personeelslid naar huis te brengen;</w:t>
      </w:r>
    </w:p>
    <w:p w14:paraId="20911679" w14:textId="77777777" w:rsidR="00D81132" w:rsidRPr="00F337F1" w:rsidRDefault="00D81132" w:rsidP="000E672A">
      <w:pPr>
        <w:numPr>
          <w:ilvl w:val="1"/>
          <w:numId w:val="28"/>
        </w:numPr>
        <w:suppressAutoHyphens w:val="0"/>
        <w:spacing w:after="0" w:line="240" w:lineRule="auto"/>
        <w:ind w:left="1069"/>
        <w:jc w:val="both"/>
      </w:pPr>
      <w:proofErr w:type="gramStart"/>
      <w:r w:rsidRPr="00F337F1">
        <w:t>de</w:t>
      </w:r>
      <w:proofErr w:type="gramEnd"/>
      <w:r w:rsidRPr="00F337F1">
        <w:t xml:space="preserve"> directie belt een taxidienst op en laat het personeelslid naar huis brengen. De kosten hiervan worden</w:t>
      </w:r>
      <w:r>
        <w:t xml:space="preserve"> op het personeelslid verhaald.</w:t>
      </w:r>
    </w:p>
    <w:p w14:paraId="7AA79AC9" w14:textId="77777777" w:rsidR="00BF72F2" w:rsidRDefault="00BF72F2" w:rsidP="00BF72F2">
      <w:pPr>
        <w:spacing w:after="0"/>
      </w:pPr>
    </w:p>
    <w:p w14:paraId="7917F021" w14:textId="6146F811" w:rsidR="00D81132" w:rsidRPr="00F337F1" w:rsidRDefault="00D81132" w:rsidP="00D81132">
      <w:r w:rsidRPr="00F337F1">
        <w:t>In geen geval laat de hiërarchisch meerdere toe dat een personeelslid dat chronisch probleemgedrag verto</w:t>
      </w:r>
      <w:r>
        <w:t>ont zelf een voertuig bestuurt.</w:t>
      </w:r>
    </w:p>
    <w:p w14:paraId="266414F8" w14:textId="77777777" w:rsidR="00D81132" w:rsidRPr="00F337F1" w:rsidRDefault="00D81132" w:rsidP="00D81132">
      <w:r w:rsidRPr="00F337F1">
        <w:t xml:space="preserve">Zo snel mogelijk en bij voorkeur de eerstvolgende werkdag volgt een gesprek tussen de </w:t>
      </w:r>
      <w:r>
        <w:t>hiërarchisch meerdere</w:t>
      </w:r>
      <w:r w:rsidRPr="00F337F1">
        <w:t xml:space="preserve"> en het personeelslid over het probleemgedrag van het personeelslid. Tijdens dit gesprek wordt het personeelslid geconfronteerd met zijn probleemgedrag aan de hand van concreet en </w:t>
      </w:r>
      <w:r w:rsidRPr="00F337F1">
        <w:lastRenderedPageBreak/>
        <w:t xml:space="preserve">objectief feitenmateriaal. Dit feitenmateriaal kan onder andere bestaan uit de vaststellingen van de hiërarchisch meerdere, maar ook uit klachten van </w:t>
      </w:r>
      <w:r>
        <w:t>cursisten en</w:t>
      </w:r>
      <w:r w:rsidRPr="00F337F1">
        <w:t xml:space="preserve"> collega’s; uit resultaten van testen zoals beschreven in punt 6 van deze bijlage; uit signalen opgenomen in de signalenlijst (</w:t>
      </w:r>
      <w:hyperlink r:id="rId16" w:history="1">
        <w:r w:rsidRPr="004C5E4C">
          <w:rPr>
            <w:rStyle w:val="Hyperlink"/>
          </w:rPr>
          <w:t>http://www.qado.be</w:t>
        </w:r>
      </w:hyperlink>
      <w:r w:rsidRPr="00F337F1">
        <w:t xml:space="preserve"> </w:t>
      </w:r>
      <w:r w:rsidRPr="00F337F1">
        <w:rPr>
          <w:rFonts w:ascii="Wingdings" w:eastAsia="Wingdings" w:hAnsi="Wingdings" w:cs="Wingdings"/>
        </w:rPr>
        <w:t>à</w:t>
      </w:r>
      <w:r w:rsidRPr="00F337F1">
        <w:t xml:space="preserve"> Probleemgebruik </w:t>
      </w:r>
      <w:r w:rsidRPr="00F337F1">
        <w:rPr>
          <w:rFonts w:ascii="Wingdings" w:eastAsia="Wingdings" w:hAnsi="Wingdings" w:cs="Wingdings"/>
        </w:rPr>
        <w:t>à</w:t>
      </w:r>
      <w:r w:rsidRPr="00F337F1">
        <w:t xml:space="preserve"> Signalen). Er wordt ook verwezen naar het gesprek waarvan sprake i</w:t>
      </w:r>
      <w:r>
        <w:t>n punt 3.1 van dit beleidsplan.</w:t>
      </w:r>
    </w:p>
    <w:p w14:paraId="68852A69" w14:textId="77777777" w:rsidR="00D81132" w:rsidRDefault="00D81132" w:rsidP="00D81132">
      <w:r w:rsidRPr="00F337F1">
        <w:t xml:space="preserve">Het personeelslid zal er in dit gesprek op gewezen worden dat een aanpassing van zijn probleemgedrag noodzakelijk is voor de goede werking van </w:t>
      </w:r>
      <w:r>
        <w:t>het centrum</w:t>
      </w:r>
      <w:r w:rsidRPr="00F337F1">
        <w:t>. De directeur zal het personeelslid met het oog op begeleiding doorverwijzen naar relevante interne en externe hulpverlening, zoals bijvoorbeeld de vertrouwenspersoon, de preventieadviseur-arbeidsgeneesheer, de behandelende arts, zelfhulpgroepen (AA …), informatieve websites (</w:t>
      </w:r>
      <w:hyperlink r:id="rId17" w:history="1">
        <w:r w:rsidRPr="004C5E4C">
          <w:rPr>
            <w:rStyle w:val="Hyperlink"/>
          </w:rPr>
          <w:t>www.vad.be</w:t>
        </w:r>
      </w:hyperlink>
      <w:r w:rsidRPr="004C5E4C">
        <w:t xml:space="preserve">, </w:t>
      </w:r>
      <w:hyperlink r:id="rId18" w:history="1">
        <w:r w:rsidRPr="004C5E4C">
          <w:rPr>
            <w:rStyle w:val="Hyperlink"/>
          </w:rPr>
          <w:t>www.qado.be</w:t>
        </w:r>
      </w:hyperlink>
      <w:r w:rsidRPr="004C5E4C">
        <w:t xml:space="preserve"> …)</w:t>
      </w:r>
      <w:r w:rsidRPr="00F337F1">
        <w:t xml:space="preserve">. De </w:t>
      </w:r>
      <w:r w:rsidRPr="00480A22">
        <w:t>hiërarchisch meerdere</w:t>
      </w:r>
      <w:r w:rsidRPr="00DC16C6">
        <w:t xml:space="preserve"> </w:t>
      </w:r>
      <w:r w:rsidRPr="00F337F1">
        <w:t>motiveert het personeelslid om gebruik te maken van dit hulpverleningsaanbod door hieromtrent concrete afspraken te maken met het personeelslid. Het gesprek mondt dan ook uit in een formele afsprakennota</w:t>
      </w:r>
      <w:r>
        <w:t>.</w:t>
      </w:r>
      <w:r w:rsidRPr="00F337F1">
        <w:t xml:space="preserve"> Er wordt met het personeelslid ook een datum afgesproken waarop een opvolgingsgesprek zal plaatsvinden. </w:t>
      </w:r>
      <w:r w:rsidRPr="00480A22">
        <w:t>Het personeelslid moet gedurende een redelijke periode de kans krijgen zijn problemen aan te pakken</w:t>
      </w:r>
      <w:r w:rsidRPr="00BF72F2">
        <w:t>.</w:t>
      </w:r>
      <w:r w:rsidRPr="00F337F1">
        <w:t xml:space="preserve"> Gedurende die periode zal het gedrag van het betrokken personeelslid van nabij opgevolgd worden door de directeur of een andere hiërarchische meerdere, zoals afgesproken in de afsprakennota.</w:t>
      </w:r>
    </w:p>
    <w:p w14:paraId="57B8E073" w14:textId="77777777" w:rsidR="00D81132" w:rsidRPr="00F337F1" w:rsidRDefault="00D81132" w:rsidP="00D81132">
      <w:r w:rsidRPr="00F337F1">
        <w:t>Op het afgesproken tijdstip vindt een opvolgingsgesprek plaats, waarbij het probleemgedrag van het personeelslid opnieuw besproken wordt. Indien vastgesteld wordt dat het probleemgedrag verbeterd is, zal de directeur, of de andere hiërarchische meerdere zoals afgesproken in de afsprakennota, in de volgende periode alert blijven voor de signalen van probleemgebruik, maar zal de opvolging terug wat meer afgebouwd worden. Ook van dit gesprek en de gemaakte afspraken wordt een verslag opgesteld, dat door het personeelslid ter kennisname ondertekend wordt.</w:t>
      </w:r>
    </w:p>
    <w:p w14:paraId="6A87819A" w14:textId="77777777" w:rsidR="00D81132" w:rsidRPr="00F337F1" w:rsidRDefault="00D81132" w:rsidP="00D81132">
      <w:r w:rsidRPr="00F337F1">
        <w:t>Alle in dit punt bedoelde verslagen en de erin opgenomen afspraken worden toegevoegd aan het personeelsdossier van het betrokken personeelslid.</w:t>
      </w:r>
    </w:p>
    <w:p w14:paraId="6B83EB60" w14:textId="77777777" w:rsidR="00D81132" w:rsidRPr="00F337F1" w:rsidRDefault="00D81132" w:rsidP="000E672A">
      <w:pPr>
        <w:keepNext/>
        <w:numPr>
          <w:ilvl w:val="2"/>
          <w:numId w:val="27"/>
        </w:numPr>
        <w:suppressAutoHyphens w:val="0"/>
        <w:spacing w:before="240" w:after="120" w:line="240" w:lineRule="auto"/>
        <w:jc w:val="both"/>
        <w:rPr>
          <w:i/>
        </w:rPr>
      </w:pPr>
      <w:r w:rsidRPr="00F337F1">
        <w:rPr>
          <w:i/>
        </w:rPr>
        <w:t>Fase van sanctionering</w:t>
      </w:r>
    </w:p>
    <w:p w14:paraId="3EE9BA6F" w14:textId="77777777" w:rsidR="00D81132" w:rsidRPr="00F337F1" w:rsidRDefault="00D81132" w:rsidP="00D81132">
      <w:proofErr w:type="gramStart"/>
      <w:r w:rsidRPr="00480A22">
        <w:t>Indien</w:t>
      </w:r>
      <w:proofErr w:type="gramEnd"/>
      <w:r w:rsidRPr="00480A22">
        <w:t xml:space="preserve"> naar aanleiding van het opvolgingsgesprek geen of onvoldoende verbetering in het probleemgedrag wordt vastgesteld, zal het centrumbestuur hiervan ingelicht worden door de directeur. Het centrumbestuur kan het personeelslid sanctioneren overeenkomstig de mogelijkheden vervat in het Decreet Rechtspositie</w:t>
      </w:r>
      <w:r w:rsidRPr="00BF72F2">
        <w:t>.</w:t>
      </w:r>
      <w:r w:rsidRPr="00F337F1">
        <w:t xml:space="preserve"> </w:t>
      </w:r>
    </w:p>
    <w:p w14:paraId="27A21835" w14:textId="77777777" w:rsidR="00D81132" w:rsidRPr="00F337F1" w:rsidRDefault="00D81132" w:rsidP="000E672A">
      <w:pPr>
        <w:keepNext/>
        <w:numPr>
          <w:ilvl w:val="1"/>
          <w:numId w:val="27"/>
        </w:numPr>
        <w:suppressAutoHyphens w:val="0"/>
        <w:spacing w:before="240" w:after="120" w:line="240" w:lineRule="auto"/>
        <w:ind w:left="0" w:firstLine="0"/>
        <w:jc w:val="both"/>
        <w:rPr>
          <w:b/>
        </w:rPr>
      </w:pPr>
      <w:r w:rsidRPr="00F337F1">
        <w:rPr>
          <w:b/>
        </w:rPr>
        <w:t>Probleemgedrag dat ernstig gevaar oplevert</w:t>
      </w:r>
    </w:p>
    <w:p w14:paraId="1087619A" w14:textId="77777777" w:rsidR="00D81132" w:rsidRDefault="00D81132" w:rsidP="00480A22">
      <w:proofErr w:type="gramStart"/>
      <w:r w:rsidRPr="00BF72F2">
        <w:t>Indien</w:t>
      </w:r>
      <w:proofErr w:type="gramEnd"/>
      <w:r w:rsidRPr="00BF72F2">
        <w:t xml:space="preserve"> een personeelslid door zijn acuut of chronisch probleemgedrag de veiligheid van de cursisten, de collega’s of zichzelf ernstig in gevaar brengt, wordt onmiddellijk het centrumbestuur verwittigd. Het centrumbestuur kan in dit geval</w:t>
      </w:r>
    </w:p>
    <w:p w14:paraId="34B81B33" w14:textId="77777777" w:rsidR="00D81132" w:rsidRPr="00BF72F2" w:rsidRDefault="00D81132" w:rsidP="00480A22">
      <w:pPr>
        <w:pStyle w:val="Geenafstand"/>
        <w:numPr>
          <w:ilvl w:val="0"/>
          <w:numId w:val="37"/>
        </w:numPr>
      </w:pPr>
      <w:proofErr w:type="gramStart"/>
      <w:r w:rsidRPr="00BF72F2">
        <w:t>voor</w:t>
      </w:r>
      <w:proofErr w:type="gramEnd"/>
      <w:r w:rsidRPr="00BF72F2">
        <w:t xml:space="preserve"> tijdelijk </w:t>
      </w:r>
      <w:proofErr w:type="spellStart"/>
      <w:r w:rsidRPr="00BF72F2">
        <w:t>aangestelden</w:t>
      </w:r>
      <w:proofErr w:type="spellEnd"/>
      <w:r w:rsidRPr="00BF72F2">
        <w:t xml:space="preserve"> van bepaalde duur in een wervingsambt of tijdelijk </w:t>
      </w:r>
      <w:proofErr w:type="spellStart"/>
      <w:r w:rsidRPr="00BF72F2">
        <w:t>aangestelden</w:t>
      </w:r>
      <w:proofErr w:type="spellEnd"/>
      <w:r w:rsidRPr="00BF72F2">
        <w:t xml:space="preserve"> in een selectie- of bevorderingsambt overgaan tot een ontslag om dringende redenen.</w:t>
      </w:r>
    </w:p>
    <w:p w14:paraId="15F84D98" w14:textId="77777777" w:rsidR="00D81132" w:rsidRPr="00BF72F2" w:rsidRDefault="00D81132" w:rsidP="00480A22">
      <w:pPr>
        <w:pStyle w:val="Geenafstand"/>
        <w:numPr>
          <w:ilvl w:val="0"/>
          <w:numId w:val="37"/>
        </w:numPr>
      </w:pPr>
      <w:r w:rsidRPr="00BF72F2">
        <w:t xml:space="preserve">Voor tijdelijk </w:t>
      </w:r>
      <w:proofErr w:type="spellStart"/>
      <w:r w:rsidRPr="00BF72F2">
        <w:t>aangestelden</w:t>
      </w:r>
      <w:proofErr w:type="spellEnd"/>
      <w:r w:rsidRPr="00BF72F2">
        <w:t xml:space="preserve"> van doorlopende duur in een wervingsambt of vast benoemde personeelsleden overgaan tot een tuchtprocedure die kan leiden tot het ontslag van het personeelslid.</w:t>
      </w:r>
    </w:p>
    <w:p w14:paraId="71C5806E" w14:textId="2357A19C" w:rsidR="00D81132" w:rsidRDefault="00D81132" w:rsidP="00D81132">
      <w:pPr>
        <w:pStyle w:val="Geenafstand"/>
      </w:pPr>
    </w:p>
    <w:p w14:paraId="73DFAEF7" w14:textId="77777777" w:rsidR="00F2457C" w:rsidRDefault="00F2457C" w:rsidP="00D81132">
      <w:pPr>
        <w:pStyle w:val="Geenafstand"/>
      </w:pPr>
    </w:p>
    <w:p w14:paraId="40DCEF5A" w14:textId="77777777" w:rsidR="00D81132" w:rsidRPr="00DF60FB" w:rsidRDefault="00D81132" w:rsidP="00D81132">
      <w:pPr>
        <w:spacing w:before="240"/>
        <w:ind w:left="709" w:hanging="709"/>
        <w:rPr>
          <w:b/>
          <w:sz w:val="24"/>
        </w:rPr>
      </w:pPr>
      <w:r>
        <w:rPr>
          <w:b/>
          <w:sz w:val="24"/>
        </w:rPr>
        <w:lastRenderedPageBreak/>
        <w:t>4</w:t>
      </w:r>
      <w:r>
        <w:rPr>
          <w:b/>
          <w:sz w:val="24"/>
        </w:rPr>
        <w:tab/>
      </w:r>
      <w:r w:rsidRPr="00DF60FB">
        <w:rPr>
          <w:b/>
          <w:sz w:val="24"/>
        </w:rPr>
        <w:t>Hulpverlening</w:t>
      </w:r>
    </w:p>
    <w:p w14:paraId="76D71F0B" w14:textId="77777777" w:rsidR="00D81132" w:rsidRPr="00DC16C6" w:rsidRDefault="00D81132" w:rsidP="007F084A">
      <w:pPr>
        <w:pStyle w:val="Normaalweb"/>
        <w:rPr>
          <w:rFonts w:asciiTheme="minorHAnsi" w:hAnsiTheme="minorHAnsi"/>
          <w:sz w:val="22"/>
        </w:rPr>
      </w:pPr>
      <w:r w:rsidRPr="00DC16C6">
        <w:rPr>
          <w:rFonts w:asciiTheme="minorHAnsi" w:hAnsiTheme="minorHAnsi"/>
          <w:sz w:val="22"/>
        </w:rPr>
        <w:t>Een personeelslid dat acuut of chronisch probleemgedrag vertoont, wordt niet alleen aangesproken op zijn probleemgedrag, het moet ook de mogelijkheid krijgen om iets te doen aan zijn onderliggend probleem. Het vooruitzicht op het behoud van de functie na een verbetering van het functioneren, moet het betrokken personeelslid motiveren om zijn problemen aan te pakken.</w:t>
      </w:r>
    </w:p>
    <w:p w14:paraId="35CED08C" w14:textId="77777777" w:rsidR="00D81132" w:rsidRPr="00DC16C6" w:rsidRDefault="00D81132" w:rsidP="007F084A">
      <w:pPr>
        <w:pStyle w:val="Normaalweb"/>
        <w:spacing w:before="120"/>
        <w:rPr>
          <w:rFonts w:asciiTheme="minorHAnsi" w:hAnsiTheme="minorHAnsi"/>
          <w:sz w:val="22"/>
        </w:rPr>
      </w:pPr>
      <w:r w:rsidRPr="00DC16C6">
        <w:rPr>
          <w:rFonts w:asciiTheme="minorHAnsi" w:hAnsiTheme="minorHAnsi"/>
          <w:sz w:val="22"/>
        </w:rPr>
        <w:t>De hiërarchisch meerdere (en zeker de directeur) speelt hierin een belangrijke rol. Hij is meestal degene die als eerste op de hoogte gesteld wordt van het probleemgedrag van een personeelslid en hij is ook degene die over een aantal middelen beschikt om het personeelslid te begeleiden naar een beter gedrag. De taken van de hiërarchisch meerdere zijn beschreven in punt 3.</w:t>
      </w:r>
    </w:p>
    <w:p w14:paraId="5A2365E5" w14:textId="77777777" w:rsidR="00D81132" w:rsidRPr="00DC16C6" w:rsidRDefault="00D81132" w:rsidP="007F084A">
      <w:pPr>
        <w:pStyle w:val="Normaalweb"/>
        <w:spacing w:before="120"/>
        <w:rPr>
          <w:rFonts w:asciiTheme="minorHAnsi" w:hAnsiTheme="minorHAnsi"/>
          <w:sz w:val="22"/>
        </w:rPr>
      </w:pPr>
      <w:r w:rsidRPr="00DC16C6">
        <w:rPr>
          <w:rFonts w:asciiTheme="minorHAnsi" w:hAnsiTheme="minorHAnsi"/>
          <w:sz w:val="22"/>
        </w:rPr>
        <w:t>De procedure zoals beschreven in punt 3 van dit beleidsplan kan enkel het probleemgedrag aanpakken. Voor het aanpakken van het vermoede genotsmiddelenmisbruik, moet de directeur het personeelslid doorverwijzen naar interne of externe hulpverlening (vertrouwenspersoon, preventieadviseur-</w:t>
      </w:r>
      <w:r>
        <w:rPr>
          <w:rFonts w:asciiTheme="minorHAnsi" w:hAnsiTheme="minorHAnsi" w:cs="Arial"/>
          <w:sz w:val="22"/>
          <w:szCs w:val="22"/>
        </w:rPr>
        <w:t>arbeidsarts</w:t>
      </w:r>
      <w:r w:rsidRPr="00DC16C6">
        <w:rPr>
          <w:rFonts w:asciiTheme="minorHAnsi" w:hAnsiTheme="minorHAnsi"/>
          <w:sz w:val="22"/>
        </w:rPr>
        <w:t>, huisarts, zelfhulpgroepen (AA ...), informatieve websites ...).</w:t>
      </w:r>
    </w:p>
    <w:p w14:paraId="47A5706E" w14:textId="77777777" w:rsidR="005D0C55" w:rsidRDefault="005D0C55" w:rsidP="007F084A"/>
    <w:p w14:paraId="1B08F6A2" w14:textId="44673D3F" w:rsidR="00D81132" w:rsidRPr="00DF60FB" w:rsidRDefault="00D81132" w:rsidP="007F084A">
      <w:r w:rsidRPr="00DF60FB">
        <w:t>Interne hulpverlening:</w:t>
      </w:r>
    </w:p>
    <w:p w14:paraId="41EA62AB" w14:textId="77777777" w:rsidR="00D81132" w:rsidRPr="00DC16C6" w:rsidRDefault="00D81132" w:rsidP="007F084A">
      <w:pPr>
        <w:pStyle w:val="Normaalweb"/>
        <w:numPr>
          <w:ilvl w:val="0"/>
          <w:numId w:val="36"/>
        </w:numPr>
        <w:tabs>
          <w:tab w:val="left" w:pos="1134"/>
        </w:tabs>
        <w:spacing w:before="120" w:line="240" w:lineRule="auto"/>
      </w:pPr>
      <w:r w:rsidRPr="00F337F1">
        <w:rPr>
          <w:rFonts w:asciiTheme="minorHAnsi" w:hAnsiTheme="minorHAnsi" w:cs="Arial"/>
          <w:sz w:val="22"/>
          <w:szCs w:val="22"/>
        </w:rPr>
        <w:t>Een vertrouwenspersoon, de preventieadviseur-arbeids</w:t>
      </w:r>
      <w:r>
        <w:rPr>
          <w:rFonts w:asciiTheme="minorHAnsi" w:hAnsiTheme="minorHAnsi" w:cs="Arial"/>
          <w:sz w:val="22"/>
          <w:szCs w:val="22"/>
        </w:rPr>
        <w:t>arts</w:t>
      </w:r>
      <w:r w:rsidRPr="00F337F1">
        <w:rPr>
          <w:rFonts w:asciiTheme="minorHAnsi" w:hAnsiTheme="minorHAnsi" w:cs="Arial"/>
          <w:sz w:val="22"/>
          <w:szCs w:val="22"/>
        </w:rPr>
        <w:t>, de preventieadviseur psychosociale aspecten.</w:t>
      </w:r>
      <w:r w:rsidRPr="00DC16C6">
        <w:rPr>
          <w:rFonts w:asciiTheme="minorHAnsi" w:hAnsiTheme="minorHAnsi"/>
          <w:sz w:val="22"/>
        </w:rPr>
        <w:t xml:space="preserve"> Deze personen werken met vertrouwelijke gegevens en zijn gebonden door het beroepsgeheim. Zij geven advies, informeren en sensibiliseren. Bij persoonlijke conflicten voeren zij verkennende gesprekken en verwijzen ze indien nodig extern door (huisarts, centrum voor geestelijke gezondheidszorg, gespecialiseerde alcohol- of drughulpverleningsinstelling). Interne hulpverleners kunnen eventueel al een inschatting maken van de problematiek en op vraag van het personeelslid eventueel de nodige contacten leggen met hulpverlening buiten de instelling.</w:t>
      </w:r>
    </w:p>
    <w:p w14:paraId="57D80E57" w14:textId="77777777" w:rsidR="00D81132" w:rsidRPr="00DC16C6" w:rsidRDefault="00D81132" w:rsidP="007F084A">
      <w:pPr>
        <w:pStyle w:val="Normaalweb"/>
        <w:numPr>
          <w:ilvl w:val="0"/>
          <w:numId w:val="36"/>
        </w:numPr>
        <w:tabs>
          <w:tab w:val="left" w:pos="1134"/>
        </w:tabs>
        <w:spacing w:before="120" w:line="240" w:lineRule="auto"/>
      </w:pPr>
      <w:r w:rsidRPr="00F337F1">
        <w:rPr>
          <w:rFonts w:asciiTheme="minorHAnsi" w:hAnsiTheme="minorHAnsi" w:cs="Arial"/>
          <w:sz w:val="22"/>
          <w:szCs w:val="22"/>
        </w:rPr>
        <w:t>Specifiek voor de preventieadviseur-arbeids</w:t>
      </w:r>
      <w:r>
        <w:rPr>
          <w:rFonts w:asciiTheme="minorHAnsi" w:hAnsiTheme="minorHAnsi" w:cs="Arial"/>
          <w:sz w:val="22"/>
          <w:szCs w:val="22"/>
        </w:rPr>
        <w:t>arts</w:t>
      </w:r>
      <w:r w:rsidRPr="00F337F1">
        <w:rPr>
          <w:rFonts w:asciiTheme="minorHAnsi" w:hAnsiTheme="minorHAnsi" w:cs="Arial"/>
          <w:sz w:val="22"/>
          <w:szCs w:val="22"/>
        </w:rPr>
        <w:t>: elk personeelslid kan vragen om gezien te worden door de arbeids</w:t>
      </w:r>
      <w:r>
        <w:rPr>
          <w:rFonts w:asciiTheme="minorHAnsi" w:hAnsiTheme="minorHAnsi" w:cs="Arial"/>
          <w:sz w:val="22"/>
          <w:szCs w:val="22"/>
        </w:rPr>
        <w:t>arts</w:t>
      </w:r>
      <w:r w:rsidRPr="00F337F1">
        <w:rPr>
          <w:rFonts w:asciiTheme="minorHAnsi" w:hAnsiTheme="minorHAnsi" w:cs="Arial"/>
          <w:sz w:val="22"/>
          <w:szCs w:val="22"/>
        </w:rPr>
        <w:t>. De arbeids</w:t>
      </w:r>
      <w:r>
        <w:rPr>
          <w:rFonts w:asciiTheme="minorHAnsi" w:hAnsiTheme="minorHAnsi" w:cs="Arial"/>
          <w:sz w:val="22"/>
          <w:szCs w:val="22"/>
        </w:rPr>
        <w:t>arts</w:t>
      </w:r>
      <w:r w:rsidRPr="00DC16C6">
        <w:rPr>
          <w:rFonts w:asciiTheme="minorHAnsi" w:hAnsiTheme="minorHAnsi"/>
          <w:sz w:val="22"/>
        </w:rPr>
        <w:t xml:space="preserve"> behandelt niet zelf, maar motiveert het personeelslid om een behandeling te volgen bij een hulpverlener buiten de instelling (huisarts, AA …). Hij geeft de nodige informatie en contacteert zo nodig een externe hulpverlener. Hij kan ook de therapie opvolgen die uit deze hulpverlening voortvloeit.</w:t>
      </w:r>
    </w:p>
    <w:p w14:paraId="42D888B9" w14:textId="77777777" w:rsidR="005D0C55" w:rsidRDefault="005D0C55" w:rsidP="007F084A">
      <w:pPr>
        <w:keepNext/>
      </w:pPr>
    </w:p>
    <w:p w14:paraId="16AAFFBE" w14:textId="30D6FDEF" w:rsidR="00D81132" w:rsidRPr="00DF60FB" w:rsidRDefault="00D81132" w:rsidP="007F084A">
      <w:pPr>
        <w:keepNext/>
      </w:pPr>
      <w:r w:rsidRPr="00DF60FB">
        <w:t>Externe hulpverlening</w:t>
      </w:r>
    </w:p>
    <w:p w14:paraId="3921D139" w14:textId="77777777" w:rsidR="00D81132" w:rsidRPr="00DC16C6" w:rsidRDefault="00D81132" w:rsidP="007F084A">
      <w:pPr>
        <w:pStyle w:val="Normaalweb"/>
        <w:numPr>
          <w:ilvl w:val="0"/>
          <w:numId w:val="36"/>
        </w:numPr>
        <w:tabs>
          <w:tab w:val="left" w:pos="1134"/>
        </w:tabs>
        <w:spacing w:before="120" w:line="240" w:lineRule="auto"/>
      </w:pPr>
      <w:r w:rsidRPr="00DC16C6">
        <w:rPr>
          <w:rFonts w:asciiTheme="minorHAnsi" w:hAnsiTheme="minorHAnsi"/>
          <w:sz w:val="22"/>
        </w:rPr>
        <w:t>Eerstelijnszorg: huisartsen, centra voor algemeen welzijnswerk (CAW</w:t>
      </w:r>
      <w:proofErr w:type="gramStart"/>
      <w:r w:rsidRPr="00DC16C6">
        <w:rPr>
          <w:rFonts w:asciiTheme="minorHAnsi" w:hAnsiTheme="minorHAnsi"/>
          <w:sz w:val="22"/>
        </w:rPr>
        <w:t>),en</w:t>
      </w:r>
      <w:proofErr w:type="gramEnd"/>
      <w:r w:rsidRPr="00DC16C6">
        <w:rPr>
          <w:rFonts w:asciiTheme="minorHAnsi" w:hAnsiTheme="minorHAnsi"/>
          <w:sz w:val="22"/>
        </w:rPr>
        <w:t xml:space="preserve"> de openbare centra voor maatschappelijk werk (OCMW)</w:t>
      </w:r>
    </w:p>
    <w:p w14:paraId="61645032" w14:textId="77777777" w:rsidR="00D81132" w:rsidRPr="00DC16C6" w:rsidRDefault="00D81132" w:rsidP="007F084A">
      <w:pPr>
        <w:pStyle w:val="Normaalweb"/>
        <w:numPr>
          <w:ilvl w:val="0"/>
          <w:numId w:val="36"/>
        </w:numPr>
        <w:tabs>
          <w:tab w:val="left" w:pos="1134"/>
        </w:tabs>
        <w:spacing w:line="240" w:lineRule="auto"/>
      </w:pPr>
      <w:r w:rsidRPr="00DC16C6">
        <w:rPr>
          <w:rFonts w:asciiTheme="minorHAnsi" w:hAnsiTheme="minorHAnsi"/>
          <w:sz w:val="22"/>
        </w:rPr>
        <w:t xml:space="preserve">Zelfhulpgroepen: Anonieme Alcoholisten (AA), </w:t>
      </w:r>
      <w:proofErr w:type="spellStart"/>
      <w:r w:rsidRPr="00DC16C6">
        <w:rPr>
          <w:rFonts w:asciiTheme="minorHAnsi" w:hAnsiTheme="minorHAnsi"/>
          <w:sz w:val="22"/>
        </w:rPr>
        <w:t>Toxan</w:t>
      </w:r>
      <w:proofErr w:type="spellEnd"/>
      <w:r w:rsidRPr="00DC16C6">
        <w:rPr>
          <w:rFonts w:asciiTheme="minorHAnsi" w:hAnsiTheme="minorHAnsi"/>
          <w:sz w:val="22"/>
        </w:rPr>
        <w:t xml:space="preserve"> (medicatieverslaving), SOS Nuchterheid (alcohol, medicatie, illegale drugs en gokken: 09 330 35 25)</w:t>
      </w:r>
    </w:p>
    <w:p w14:paraId="60657BDC" w14:textId="77777777" w:rsidR="00D81132" w:rsidRPr="00DC16C6" w:rsidRDefault="00D81132" w:rsidP="007F084A">
      <w:pPr>
        <w:pStyle w:val="Normaalweb"/>
        <w:numPr>
          <w:ilvl w:val="0"/>
          <w:numId w:val="36"/>
        </w:numPr>
        <w:tabs>
          <w:tab w:val="left" w:pos="1134"/>
        </w:tabs>
        <w:spacing w:line="240" w:lineRule="auto"/>
      </w:pPr>
      <w:r w:rsidRPr="00DC16C6">
        <w:rPr>
          <w:rFonts w:asciiTheme="minorHAnsi" w:hAnsiTheme="minorHAnsi"/>
          <w:sz w:val="22"/>
        </w:rPr>
        <w:t xml:space="preserve">Druglijn: geeft anoniem en laagdrempelig informatie en advies over alcohol- en andere drugproblemen. Ze biedt ook een zicht op mogelijkheden in de alcohol- en drughulpverlening en wie daar nood aan heeft, verwijst ze op een degelijke wijze door. De Druglijn werkt anoniem, objectief en vertrouwelijk: </w:t>
      </w:r>
      <w:hyperlink r:id="rId19" w:history="1">
        <w:r w:rsidRPr="008650F2">
          <w:rPr>
            <w:rStyle w:val="Hyperlink"/>
            <w:rFonts w:asciiTheme="minorHAnsi" w:hAnsiTheme="minorHAnsi" w:cs="Arial"/>
            <w:sz w:val="22"/>
            <w:szCs w:val="22"/>
          </w:rPr>
          <w:t>www.druglijn.be</w:t>
        </w:r>
      </w:hyperlink>
      <w:r w:rsidRPr="00DC16C6">
        <w:rPr>
          <w:rFonts w:asciiTheme="minorHAnsi" w:hAnsiTheme="minorHAnsi"/>
          <w:sz w:val="22"/>
        </w:rPr>
        <w:t xml:space="preserve"> </w:t>
      </w:r>
    </w:p>
    <w:p w14:paraId="304D7DC4" w14:textId="77777777" w:rsidR="00D81132" w:rsidRDefault="00D81132" w:rsidP="007F084A">
      <w:pPr>
        <w:pStyle w:val="Normaalweb"/>
        <w:spacing w:before="120" w:line="240" w:lineRule="auto"/>
        <w:rPr>
          <w:rFonts w:asciiTheme="minorHAnsi" w:hAnsiTheme="minorHAnsi" w:cs="Arial"/>
          <w:sz w:val="22"/>
          <w:szCs w:val="22"/>
        </w:rPr>
      </w:pPr>
      <w:r w:rsidRPr="00DC16C6">
        <w:rPr>
          <w:rFonts w:asciiTheme="minorHAnsi" w:hAnsiTheme="minorHAnsi"/>
          <w:sz w:val="22"/>
        </w:rPr>
        <w:t xml:space="preserve">Centra voor geestelijke gezondheidszorg (CGG) na doorverwijzing van een arts of </w:t>
      </w:r>
      <w:r>
        <w:rPr>
          <w:rFonts w:asciiTheme="minorHAnsi" w:hAnsiTheme="minorHAnsi" w:cs="Arial"/>
          <w:sz w:val="22"/>
          <w:szCs w:val="22"/>
        </w:rPr>
        <w:t>arbeidsarts.</w:t>
      </w:r>
    </w:p>
    <w:p w14:paraId="27DE8FB0" w14:textId="08020551" w:rsidR="00D81132" w:rsidRDefault="00D81132" w:rsidP="007F084A">
      <w:pPr>
        <w:pStyle w:val="Normaalweb"/>
        <w:spacing w:before="120" w:line="240" w:lineRule="auto"/>
        <w:rPr>
          <w:rFonts w:asciiTheme="minorHAnsi" w:hAnsiTheme="minorHAnsi"/>
          <w:sz w:val="22"/>
        </w:rPr>
      </w:pPr>
      <w:r w:rsidRPr="00DC16C6">
        <w:rPr>
          <w:rFonts w:asciiTheme="minorHAnsi" w:hAnsiTheme="minorHAnsi"/>
          <w:sz w:val="22"/>
        </w:rPr>
        <w:t xml:space="preserve">Ook collega’s kunnen personeelsleden die acuut of chronisch probleemgedrag vertonen ondersteunen door hen een luisterend oor te bieden, hen te confronteren met de gevolgen van hun probleemgedrag, hen te stimuleren in behandeling te gaan ... Men helpt dergelijke collega’s niet door de impact van hun genotsmiddelenprobleem op de werking van </w:t>
      </w:r>
      <w:r>
        <w:rPr>
          <w:rFonts w:asciiTheme="minorHAnsi" w:hAnsiTheme="minorHAnsi" w:cs="Arial"/>
          <w:sz w:val="22"/>
          <w:szCs w:val="22"/>
        </w:rPr>
        <w:t>het centrum</w:t>
      </w:r>
      <w:r w:rsidRPr="00F337F1">
        <w:rPr>
          <w:rFonts w:asciiTheme="minorHAnsi" w:hAnsiTheme="minorHAnsi" w:cs="Arial"/>
          <w:sz w:val="22"/>
          <w:szCs w:val="22"/>
        </w:rPr>
        <w:t xml:space="preserve"> toe te dekken.</w:t>
      </w:r>
      <w:r w:rsidRPr="00DC16C6">
        <w:rPr>
          <w:rFonts w:asciiTheme="minorHAnsi" w:hAnsiTheme="minorHAnsi"/>
          <w:sz w:val="22"/>
        </w:rPr>
        <w:t xml:space="preserve"> Hun probleem moet zo snel mogelijk aangepakt worden, zodat het niet escaleert. Daarom moeten </w:t>
      </w:r>
      <w:r w:rsidRPr="00DC16C6">
        <w:rPr>
          <w:rFonts w:asciiTheme="minorHAnsi" w:hAnsiTheme="minorHAnsi"/>
          <w:sz w:val="22"/>
        </w:rPr>
        <w:lastRenderedPageBreak/>
        <w:t>personeelsleden acuut of chronisch probleemgedrag van een collega signaleren aan de hiërarchisch meerdere.</w:t>
      </w:r>
    </w:p>
    <w:p w14:paraId="15158F4D" w14:textId="77777777" w:rsidR="00D81132" w:rsidRPr="00DF60FB" w:rsidRDefault="00D81132" w:rsidP="00D81132">
      <w:pPr>
        <w:spacing w:before="240"/>
        <w:ind w:left="709" w:hanging="709"/>
        <w:rPr>
          <w:b/>
          <w:sz w:val="24"/>
        </w:rPr>
      </w:pPr>
      <w:r w:rsidRPr="00DF60FB">
        <w:rPr>
          <w:b/>
          <w:sz w:val="24"/>
        </w:rPr>
        <w:t>5</w:t>
      </w:r>
      <w:r w:rsidRPr="00DF60FB">
        <w:rPr>
          <w:b/>
          <w:sz w:val="24"/>
        </w:rPr>
        <w:tab/>
        <w:t xml:space="preserve">Beschikbaarheid, gebruik en binnenbrengen van genotsmiddelen </w:t>
      </w:r>
      <w:r>
        <w:rPr>
          <w:b/>
          <w:sz w:val="24"/>
        </w:rPr>
        <w:t xml:space="preserve">in het centrum of in </w:t>
      </w:r>
      <w:proofErr w:type="spellStart"/>
      <w:r>
        <w:rPr>
          <w:b/>
          <w:sz w:val="24"/>
        </w:rPr>
        <w:t>centrum</w:t>
      </w:r>
      <w:r w:rsidRPr="00DF60FB">
        <w:rPr>
          <w:b/>
          <w:sz w:val="24"/>
        </w:rPr>
        <w:t>gebonden</w:t>
      </w:r>
      <w:proofErr w:type="spellEnd"/>
      <w:r w:rsidRPr="00DF60FB">
        <w:rPr>
          <w:b/>
          <w:sz w:val="24"/>
        </w:rPr>
        <w:t xml:space="preserve"> context</w:t>
      </w:r>
    </w:p>
    <w:p w14:paraId="77273C22" w14:textId="77777777" w:rsidR="00D81132" w:rsidRPr="00F337F1" w:rsidRDefault="00D81132" w:rsidP="000E672A">
      <w:pPr>
        <w:numPr>
          <w:ilvl w:val="1"/>
          <w:numId w:val="24"/>
        </w:numPr>
        <w:suppressAutoHyphens w:val="0"/>
        <w:spacing w:before="240" w:after="120" w:line="240" w:lineRule="auto"/>
        <w:ind w:left="709" w:hanging="709"/>
        <w:jc w:val="both"/>
        <w:rPr>
          <w:b/>
        </w:rPr>
      </w:pPr>
      <w:r w:rsidRPr="00F337F1">
        <w:rPr>
          <w:b/>
        </w:rPr>
        <w:t>Algemene regel</w:t>
      </w:r>
    </w:p>
    <w:p w14:paraId="373AE946" w14:textId="77777777" w:rsidR="00D81132" w:rsidRDefault="00D81132" w:rsidP="00D81132">
      <w:r w:rsidRPr="00F337F1">
        <w:t xml:space="preserve">Het is personeelsleden niet toegestaan </w:t>
      </w:r>
      <w:r>
        <w:t>in het centrum</w:t>
      </w:r>
      <w:r w:rsidRPr="00F337F1">
        <w:t xml:space="preserve"> genotsmiddelen te bezitten, binnen te brengen, te gebruiken of te verkopen, noch tijdens de werkuren, tijdens de middag- of andere pauzes noch tijdens </w:t>
      </w:r>
      <w:r>
        <w:t>centrum</w:t>
      </w:r>
      <w:r w:rsidRPr="00F337F1">
        <w:t>activiteiten buiten de werkuren (extra-</w:t>
      </w:r>
      <w:proofErr w:type="spellStart"/>
      <w:r w:rsidRPr="00F337F1">
        <w:t>murosactiviteiten</w:t>
      </w:r>
      <w:proofErr w:type="spellEnd"/>
      <w:r>
        <w:t xml:space="preserve">, </w:t>
      </w:r>
      <w:r w:rsidRPr="00F337F1">
        <w:t>personeelsver</w:t>
      </w:r>
      <w:r>
        <w:t>gaderingen …), tenzij het centrum</w:t>
      </w:r>
      <w:r w:rsidRPr="00F337F1">
        <w:t>bestuur of de directeur hiervoor vooraf uitdrukkelijk de toestemming heeft verleend.</w:t>
      </w:r>
    </w:p>
    <w:p w14:paraId="6A140542" w14:textId="77777777" w:rsidR="00D81132" w:rsidRPr="00F337F1" w:rsidRDefault="00D81132" w:rsidP="00D81132">
      <w:r w:rsidRPr="00F337F1">
        <w:t xml:space="preserve">Ook het onder invloed zijn </w:t>
      </w:r>
      <w:r>
        <w:t xml:space="preserve">in het centrum of in </w:t>
      </w:r>
      <w:proofErr w:type="spellStart"/>
      <w:r>
        <w:t>centrum</w:t>
      </w:r>
      <w:r w:rsidRPr="00F337F1">
        <w:t>gebonden</w:t>
      </w:r>
      <w:proofErr w:type="spellEnd"/>
      <w:r w:rsidRPr="00F337F1">
        <w:t xml:space="preserve"> context door gebruik van genotsmiddelen voorafgaand aan de werkuren is niet toegestaan.</w:t>
      </w:r>
    </w:p>
    <w:p w14:paraId="1D1AA539" w14:textId="77777777" w:rsidR="00D81132" w:rsidRPr="00F337F1" w:rsidRDefault="00D81132" w:rsidP="00D81132">
      <w:r>
        <w:t>Het centrum</w:t>
      </w:r>
      <w:r w:rsidRPr="00F337F1">
        <w:t xml:space="preserve">bestuur stelt uiteraard ook zelf geen genotsmiddelen ter beschikking van de personeelsleden, </w:t>
      </w:r>
      <w:proofErr w:type="gramStart"/>
      <w:r w:rsidRPr="00F337F1">
        <w:t>behoudens</w:t>
      </w:r>
      <w:proofErr w:type="gramEnd"/>
      <w:r w:rsidRPr="00F337F1">
        <w:t xml:space="preserve"> wanneer leerplandoelen het gebruik van alcohol rechtvaardigen (bijvoorbeeld in</w:t>
      </w:r>
      <w:r>
        <w:t xml:space="preserve"> hotelscholen) of tijdens </w:t>
      </w:r>
      <w:r w:rsidRPr="00F337F1">
        <w:t>feesten, recepties, vieringen … (zie verder, punt 5.2).</w:t>
      </w:r>
    </w:p>
    <w:p w14:paraId="224132EE" w14:textId="77777777" w:rsidR="00D81132" w:rsidRPr="00F337F1" w:rsidRDefault="00D81132" w:rsidP="000E672A">
      <w:pPr>
        <w:numPr>
          <w:ilvl w:val="1"/>
          <w:numId w:val="24"/>
        </w:numPr>
        <w:suppressAutoHyphens w:val="0"/>
        <w:spacing w:before="240" w:after="120" w:line="240" w:lineRule="auto"/>
        <w:ind w:left="709" w:hanging="709"/>
        <w:jc w:val="both"/>
        <w:rPr>
          <w:b/>
        </w:rPr>
      </w:pPr>
      <w:r w:rsidRPr="00F337F1">
        <w:rPr>
          <w:b/>
        </w:rPr>
        <w:t xml:space="preserve">Uitzondering: terbeschikkingstelling van alcohol door het </w:t>
      </w:r>
      <w:r>
        <w:rPr>
          <w:b/>
        </w:rPr>
        <w:t>centrum</w:t>
      </w:r>
      <w:r w:rsidRPr="00F337F1">
        <w:rPr>
          <w:b/>
        </w:rPr>
        <w:t>bestuur</w:t>
      </w:r>
    </w:p>
    <w:p w14:paraId="3A4BA948" w14:textId="77777777" w:rsidR="00D81132" w:rsidRPr="00F337F1" w:rsidRDefault="00D81132" w:rsidP="00D81132">
      <w:r>
        <w:t>Wanneer het centrum</w:t>
      </w:r>
      <w:r w:rsidRPr="00F337F1">
        <w:t>bestuur alcohol ter beschikking stelt, enerzijds omdat leerplandoelen het gebruik van alcohol rechtvaardigen (bijvoorbeeld in hotelschol</w:t>
      </w:r>
      <w:r>
        <w:t xml:space="preserve">en) of anderzijds tijdens </w:t>
      </w:r>
      <w:r w:rsidRPr="00F337F1">
        <w:t xml:space="preserve">feesten, recepties, vieringen, personeelsvergaderingen …, is het gebruik van alcohol in redelijke mate toegestaan; maar het gebruik mag niet </w:t>
      </w:r>
      <w:proofErr w:type="gramStart"/>
      <w:r w:rsidRPr="00F337F1">
        <w:t>van die aard</w:t>
      </w:r>
      <w:proofErr w:type="gramEnd"/>
      <w:r w:rsidRPr="00F337F1">
        <w:t xml:space="preserve"> zijn dat het normaal functioneren in het gedrang komt. Personeelsleden moeten hierbij steeds:</w:t>
      </w:r>
    </w:p>
    <w:p w14:paraId="03A9FA50" w14:textId="77777777" w:rsidR="00D81132" w:rsidRDefault="00D81132" w:rsidP="007F084A">
      <w:pPr>
        <w:numPr>
          <w:ilvl w:val="1"/>
          <w:numId w:val="38"/>
        </w:numPr>
        <w:suppressAutoHyphens w:val="0"/>
        <w:spacing w:before="120" w:after="0" w:line="240" w:lineRule="auto"/>
        <w:ind w:left="426"/>
      </w:pPr>
      <w:proofErr w:type="gramStart"/>
      <w:r w:rsidRPr="00F337F1">
        <w:t>rekening</w:t>
      </w:r>
      <w:proofErr w:type="gramEnd"/>
      <w:r w:rsidRPr="00F337F1">
        <w:t xml:space="preserve"> houden met hun voorbeeld- en/of </w:t>
      </w:r>
      <w:proofErr w:type="spellStart"/>
      <w:r w:rsidRPr="00F337F1">
        <w:t>toezichtsfunctie</w:t>
      </w:r>
      <w:proofErr w:type="spellEnd"/>
      <w:r w:rsidRPr="00F337F1">
        <w:t xml:space="preserve">. Dit laatste geldt des te meer in hotelscholen, waar </w:t>
      </w:r>
      <w:r>
        <w:t>cursisten</w:t>
      </w:r>
      <w:r w:rsidRPr="00F337F1">
        <w:t xml:space="preserve"> met het oog op hun latere professionele leven moeten leren omgaan met</w:t>
      </w:r>
      <w:r>
        <w:t xml:space="preserve"> de beschikbaarheid van alcohol;</w:t>
      </w:r>
    </w:p>
    <w:p w14:paraId="2AF489A8" w14:textId="77777777" w:rsidR="00D81132" w:rsidRDefault="00D81132" w:rsidP="007F084A">
      <w:pPr>
        <w:numPr>
          <w:ilvl w:val="1"/>
          <w:numId w:val="38"/>
        </w:numPr>
        <w:suppressAutoHyphens w:val="0"/>
        <w:spacing w:before="120" w:after="0" w:line="240" w:lineRule="auto"/>
        <w:ind w:left="426"/>
      </w:pPr>
      <w:proofErr w:type="gramStart"/>
      <w:r w:rsidRPr="00F337F1">
        <w:t>hun</w:t>
      </w:r>
      <w:proofErr w:type="gramEnd"/>
      <w:r w:rsidRPr="00F337F1">
        <w:t xml:space="preserve"> voorzorgen nemen indien zij nadien nog een voertuig dienen te besturen, door ofwel geen alcohol te nuttigen boven de in de verkeerswetgeving toegelaten hoeveelheid ofwel door te zorgen voor een bob of een taxi. Personeelsleden en vooral hiërarchisch meerderen die merken dat een collega die zich in staat van kennelijke dronkenschap bevindt, aanstalten maakt om een voertuig te besturen, leveren de nodige inspanningen om dit personeelslid op andere gedachten te brengen door alternatieven voor te stellen zoals meerijden met een bob, een taxi nemen, het openbaar vervoer gebruiken …).</w:t>
      </w:r>
    </w:p>
    <w:p w14:paraId="0251CD86" w14:textId="77777777" w:rsidR="00D81132" w:rsidRPr="00DF60FB" w:rsidRDefault="00D81132" w:rsidP="00D81132"/>
    <w:p w14:paraId="174638D7" w14:textId="77777777" w:rsidR="00D81132" w:rsidRPr="00DF60FB" w:rsidRDefault="00D81132" w:rsidP="00D81132">
      <w:pPr>
        <w:keepNext/>
        <w:spacing w:before="240"/>
        <w:ind w:left="709" w:hanging="709"/>
        <w:rPr>
          <w:b/>
          <w:sz w:val="24"/>
        </w:rPr>
      </w:pPr>
      <w:r>
        <w:rPr>
          <w:b/>
          <w:sz w:val="24"/>
        </w:rPr>
        <w:t>6</w:t>
      </w:r>
      <w:r>
        <w:rPr>
          <w:b/>
          <w:sz w:val="24"/>
        </w:rPr>
        <w:tab/>
      </w:r>
      <w:r w:rsidRPr="00DF60FB">
        <w:rPr>
          <w:b/>
          <w:sz w:val="24"/>
        </w:rPr>
        <w:t>Aantonen van acuut of chronisch probleemgedrag</w:t>
      </w:r>
    </w:p>
    <w:p w14:paraId="7BFF5B8F" w14:textId="77777777" w:rsidR="00D81132" w:rsidRDefault="00D81132" w:rsidP="00D81132">
      <w:r w:rsidRPr="00F337F1">
        <w:t>Er kunnen in het kader van dit bel</w:t>
      </w:r>
      <w:r>
        <w:t>eid op initiatief van het centrum</w:t>
      </w:r>
      <w:r w:rsidRPr="00F337F1">
        <w:t>bestuur of een andere hiërarchische meerdere geen medische testen afgenomen worden van het personeelslid. Met medische testen worden bedoeld: alle testen waarbij een deel van het lichaam wordt weggenomen (bloedstaal, urinestaal …).</w:t>
      </w:r>
    </w:p>
    <w:p w14:paraId="0E686A6C" w14:textId="77777777" w:rsidR="00D81132" w:rsidRDefault="00D81132" w:rsidP="00D81132">
      <w:r w:rsidRPr="00F337F1">
        <w:t>Het personeelslid kan wel te allen tijde onderworpen worden aan psychomotorische tests (bijvoorbeeld over een rechte lijn lopen). Een ademtest kan enkel afgenomen worden mits voorafgaande instemming van het personeelslid. Deze testen zijn in de eerste plaats gericht op preventie van probleemgebruik.</w:t>
      </w:r>
    </w:p>
    <w:p w14:paraId="56C7733F" w14:textId="77777777" w:rsidR="00D81132" w:rsidRDefault="00D81132" w:rsidP="00D81132">
      <w:r w:rsidRPr="00F337F1">
        <w:lastRenderedPageBreak/>
        <w:t xml:space="preserve">Verder kunnen ook overeenstemmende klachten van </w:t>
      </w:r>
      <w:r>
        <w:t>cursisten</w:t>
      </w:r>
      <w:r w:rsidRPr="00F337F1">
        <w:t xml:space="preserve"> of collega’s gebruikt worden om probleemgebruik aan te tonen, naast de vaststelling van andere tekenen zoals opgenomen in de signalenlijst waarnaar verwezen wordt in punt 8.</w:t>
      </w:r>
    </w:p>
    <w:p w14:paraId="3C9D12B3" w14:textId="77777777" w:rsidR="00D81132" w:rsidRPr="00F337F1" w:rsidRDefault="00D81132" w:rsidP="00D81132"/>
    <w:p w14:paraId="70E33C8F" w14:textId="77777777" w:rsidR="00D81132" w:rsidRPr="00DF60FB" w:rsidRDefault="00D81132" w:rsidP="00D81132">
      <w:pPr>
        <w:spacing w:before="240"/>
        <w:ind w:left="709" w:hanging="709"/>
        <w:rPr>
          <w:b/>
          <w:sz w:val="24"/>
        </w:rPr>
      </w:pPr>
      <w:r>
        <w:rPr>
          <w:b/>
          <w:sz w:val="24"/>
        </w:rPr>
        <w:t>7</w:t>
      </w:r>
      <w:r>
        <w:rPr>
          <w:b/>
          <w:sz w:val="24"/>
        </w:rPr>
        <w:tab/>
      </w:r>
      <w:r w:rsidRPr="00DF60FB">
        <w:rPr>
          <w:b/>
          <w:sz w:val="24"/>
        </w:rPr>
        <w:t>Evaluatie van het beleid</w:t>
      </w:r>
    </w:p>
    <w:p w14:paraId="58972A7E" w14:textId="77777777" w:rsidR="00D81132" w:rsidRDefault="00D81132" w:rsidP="00D81132">
      <w:r>
        <w:t>Dit beleid zal om de … jaar en voor het eerst in …</w:t>
      </w:r>
      <w:r w:rsidRPr="00F337F1">
        <w:t xml:space="preserve"> geëvalueerd worden in de bevoegde inspraakorganen. Indien nodig kan het beleid na deze evaluatie aangepast worden.</w:t>
      </w:r>
    </w:p>
    <w:p w14:paraId="3A45F705" w14:textId="77777777" w:rsidR="00D81132" w:rsidRPr="00F337F1" w:rsidRDefault="00D81132" w:rsidP="00D81132"/>
    <w:p w14:paraId="29224D17" w14:textId="77777777" w:rsidR="00D81132" w:rsidRPr="0028136B" w:rsidRDefault="00D81132" w:rsidP="00D81132">
      <w:pPr>
        <w:spacing w:before="240"/>
        <w:ind w:left="709" w:hanging="709"/>
        <w:rPr>
          <w:b/>
          <w:sz w:val="24"/>
        </w:rPr>
      </w:pPr>
      <w:r>
        <w:rPr>
          <w:b/>
          <w:sz w:val="24"/>
        </w:rPr>
        <w:t>8</w:t>
      </w:r>
      <w:r>
        <w:rPr>
          <w:b/>
          <w:sz w:val="24"/>
        </w:rPr>
        <w:tab/>
      </w:r>
      <w:r w:rsidRPr="0028136B">
        <w:rPr>
          <w:b/>
          <w:sz w:val="24"/>
        </w:rPr>
        <w:t>Signalenlijst</w:t>
      </w:r>
    </w:p>
    <w:p w14:paraId="23F42FC4" w14:textId="0987590D" w:rsidR="00D81132" w:rsidRDefault="00D81132" w:rsidP="00D81132">
      <w:r w:rsidRPr="00F337F1">
        <w:t>De Vereniging voor Alcohol- en andere Drugproblemen (VAD) heeft een aparte website, waar een overzicht wordt gegeven van signalen die erop kunnen wijzen dat het minder goed functioneren mogelijks zijn oorzaak vindt in genotsmiddelenmisbruik (</w:t>
      </w:r>
      <w:hyperlink r:id="rId20" w:history="1">
        <w:r w:rsidRPr="00E0120E">
          <w:rPr>
            <w:rStyle w:val="Hyperlink"/>
          </w:rPr>
          <w:t>http://www.qado.be</w:t>
        </w:r>
      </w:hyperlink>
      <w:r w:rsidRPr="00F337F1">
        <w:t xml:space="preserve"> </w:t>
      </w:r>
      <w:r w:rsidRPr="00F337F1">
        <w:rPr>
          <w:rFonts w:ascii="Wingdings" w:eastAsia="Wingdings" w:hAnsi="Wingdings" w:cs="Wingdings"/>
        </w:rPr>
        <w:t>à</w:t>
      </w:r>
      <w:r w:rsidRPr="00F337F1">
        <w:t xml:space="preserve"> probleemgebruik </w:t>
      </w:r>
      <w:r w:rsidRPr="00F337F1">
        <w:rPr>
          <w:rFonts w:ascii="Wingdings" w:eastAsia="Wingdings" w:hAnsi="Wingdings" w:cs="Wingdings"/>
        </w:rPr>
        <w:t>à</w:t>
      </w:r>
      <w:r w:rsidRPr="00F337F1">
        <w:t xml:space="preserve"> signalen). Deze signalenlijst moet met de nodige omzichtigheid gehanteerd worden, aangezien bepaalde signalen ook andere oorzaken kunnen hebben. Een vermoeden van genotsmiddelenmisbruik moet gebaseerd zijn op een combinatie van meerdere signalen.</w:t>
      </w:r>
    </w:p>
    <w:p w14:paraId="67FEC159" w14:textId="77777777" w:rsidR="005D0C55" w:rsidRDefault="005D0C55" w:rsidP="00D81132">
      <w:pPr>
        <w:pStyle w:val="Kop1"/>
        <w:numPr>
          <w:ilvl w:val="0"/>
          <w:numId w:val="0"/>
        </w:numPr>
        <w:ind w:left="288"/>
      </w:pPr>
      <w:bookmarkStart w:id="92" w:name="_Toc85720559"/>
    </w:p>
    <w:p w14:paraId="12A0B27E" w14:textId="77777777" w:rsidR="005D0C55" w:rsidRDefault="005D0C55">
      <w:pPr>
        <w:suppressAutoHyphens w:val="0"/>
        <w:spacing w:after="160" w:line="259" w:lineRule="auto"/>
        <w:rPr>
          <w:rFonts w:eastAsiaTheme="majorEastAsia" w:cstheme="majorBidi"/>
          <w:b/>
          <w:sz w:val="24"/>
          <w:szCs w:val="24"/>
        </w:rPr>
      </w:pPr>
      <w:r>
        <w:br w:type="page"/>
      </w:r>
    </w:p>
    <w:p w14:paraId="69D945D2" w14:textId="334C568A" w:rsidR="00D81132" w:rsidRDefault="00D81132" w:rsidP="005D0C55">
      <w:pPr>
        <w:pStyle w:val="Kop1"/>
        <w:numPr>
          <w:ilvl w:val="0"/>
          <w:numId w:val="0"/>
        </w:numPr>
      </w:pPr>
      <w:r>
        <w:lastRenderedPageBreak/>
        <w:t>Bijlage 6 - OR-LOC en vakbondsafvaardiging</w:t>
      </w:r>
      <w:bookmarkEnd w:id="92"/>
    </w:p>
    <w:p w14:paraId="4F587E67" w14:textId="77777777" w:rsidR="00D81132" w:rsidRPr="00615907" w:rsidRDefault="00D81132" w:rsidP="00D81132">
      <w:pPr>
        <w:tabs>
          <w:tab w:val="right" w:leader="dot" w:pos="9354"/>
        </w:tabs>
        <w:spacing w:before="360"/>
      </w:pPr>
      <w:r w:rsidRPr="00615907">
        <w:t xml:space="preserve">Tot de </w:t>
      </w:r>
      <w:r w:rsidRPr="00615907">
        <w:rPr>
          <w:b/>
          <w:i/>
        </w:rPr>
        <w:t>ondernemingsraad</w:t>
      </w:r>
      <w:r w:rsidRPr="00615907">
        <w:t xml:space="preserve"> behoren de volgende leden:</w:t>
      </w:r>
    </w:p>
    <w:p w14:paraId="10F60B97" w14:textId="77777777" w:rsidR="00D81132" w:rsidRPr="00FC31A5" w:rsidRDefault="00D81132" w:rsidP="000E672A">
      <w:pPr>
        <w:pStyle w:val="Lijstalinea"/>
        <w:numPr>
          <w:ilvl w:val="0"/>
          <w:numId w:val="29"/>
        </w:numPr>
        <w:tabs>
          <w:tab w:val="right" w:leader="dot" w:pos="9354"/>
        </w:tabs>
        <w:spacing w:before="360" w:after="0" w:line="240" w:lineRule="auto"/>
        <w:ind w:left="357" w:hanging="357"/>
        <w:contextualSpacing w:val="0"/>
        <w:jc w:val="both"/>
        <w:outlineLvl w:val="9"/>
      </w:pPr>
      <w:proofErr w:type="gramStart"/>
      <w:r w:rsidRPr="00FC31A5">
        <w:t>namens</w:t>
      </w:r>
      <w:proofErr w:type="gramEnd"/>
      <w:r w:rsidRPr="00FC31A5">
        <w:t xml:space="preserve"> het centrumbestuur: </w:t>
      </w:r>
      <w:r w:rsidRPr="00FC31A5">
        <w:tab/>
      </w:r>
    </w:p>
    <w:p w14:paraId="4A274EFC" w14:textId="77777777" w:rsidR="00D81132" w:rsidRPr="00FC31A5" w:rsidRDefault="00D81132" w:rsidP="000E672A">
      <w:pPr>
        <w:pStyle w:val="Lijstalinea"/>
        <w:numPr>
          <w:ilvl w:val="0"/>
          <w:numId w:val="29"/>
        </w:numPr>
        <w:tabs>
          <w:tab w:val="right" w:leader="dot" w:pos="9354"/>
        </w:tabs>
        <w:spacing w:before="360" w:after="0" w:line="240" w:lineRule="auto"/>
        <w:ind w:left="357" w:hanging="357"/>
        <w:contextualSpacing w:val="0"/>
        <w:jc w:val="both"/>
        <w:outlineLvl w:val="9"/>
      </w:pPr>
      <w:proofErr w:type="gramStart"/>
      <w:r w:rsidRPr="00FC31A5">
        <w:t>namens</w:t>
      </w:r>
      <w:proofErr w:type="gramEnd"/>
      <w:r w:rsidRPr="00FC31A5">
        <w:t xml:space="preserve"> het personeel: </w:t>
      </w:r>
      <w:r w:rsidRPr="00FC31A5">
        <w:tab/>
      </w:r>
    </w:p>
    <w:p w14:paraId="610DFD0D" w14:textId="77777777" w:rsidR="00D81132" w:rsidRPr="00615907" w:rsidRDefault="00D81132" w:rsidP="00D81132">
      <w:pPr>
        <w:tabs>
          <w:tab w:val="right" w:leader="dot" w:pos="9354"/>
        </w:tabs>
        <w:spacing w:before="360"/>
      </w:pPr>
      <w:r w:rsidRPr="00615907">
        <w:t xml:space="preserve">Maken deel uit van het </w:t>
      </w:r>
      <w:r w:rsidRPr="00615907">
        <w:rPr>
          <w:b/>
          <w:i/>
        </w:rPr>
        <w:t>lokaal onderhandelingscomité</w:t>
      </w:r>
      <w:r w:rsidRPr="00615907">
        <w:t>:</w:t>
      </w:r>
    </w:p>
    <w:p w14:paraId="70B1BDF3" w14:textId="77777777" w:rsidR="00D81132" w:rsidRPr="00FC31A5" w:rsidRDefault="00D81132" w:rsidP="000E672A">
      <w:pPr>
        <w:pStyle w:val="Lijstalinea"/>
        <w:numPr>
          <w:ilvl w:val="0"/>
          <w:numId w:val="29"/>
        </w:numPr>
        <w:tabs>
          <w:tab w:val="right" w:leader="dot" w:pos="9354"/>
        </w:tabs>
        <w:spacing w:before="360" w:after="0" w:line="240" w:lineRule="auto"/>
        <w:ind w:left="357" w:hanging="357"/>
        <w:contextualSpacing w:val="0"/>
        <w:jc w:val="both"/>
        <w:outlineLvl w:val="9"/>
      </w:pPr>
      <w:proofErr w:type="gramStart"/>
      <w:r w:rsidRPr="00FC31A5">
        <w:t>namens</w:t>
      </w:r>
      <w:proofErr w:type="gramEnd"/>
      <w:r w:rsidRPr="00FC31A5">
        <w:t xml:space="preserve"> het centrumbestuur: </w:t>
      </w:r>
      <w:r w:rsidRPr="00FC31A5">
        <w:tab/>
      </w:r>
    </w:p>
    <w:p w14:paraId="6DD1187F" w14:textId="77777777" w:rsidR="00D81132" w:rsidRPr="00FC31A5" w:rsidRDefault="00D81132" w:rsidP="000E672A">
      <w:pPr>
        <w:pStyle w:val="Lijstalinea"/>
        <w:numPr>
          <w:ilvl w:val="0"/>
          <w:numId w:val="29"/>
        </w:numPr>
        <w:tabs>
          <w:tab w:val="right" w:leader="dot" w:pos="9354"/>
        </w:tabs>
        <w:spacing w:before="360" w:after="0" w:line="240" w:lineRule="auto"/>
        <w:ind w:left="357" w:hanging="357"/>
        <w:contextualSpacing w:val="0"/>
        <w:jc w:val="both"/>
        <w:outlineLvl w:val="9"/>
      </w:pPr>
      <w:proofErr w:type="gramStart"/>
      <w:r w:rsidRPr="00FC31A5">
        <w:t>namens</w:t>
      </w:r>
      <w:proofErr w:type="gramEnd"/>
      <w:r w:rsidRPr="00FC31A5">
        <w:t xml:space="preserve"> het personeel: </w:t>
      </w:r>
      <w:r w:rsidRPr="00FC31A5">
        <w:tab/>
      </w:r>
    </w:p>
    <w:p w14:paraId="09A5BED8" w14:textId="77777777" w:rsidR="00D81132" w:rsidRPr="00615907" w:rsidRDefault="00D81132" w:rsidP="00D81132">
      <w:pPr>
        <w:tabs>
          <w:tab w:val="right" w:leader="dot" w:pos="9354"/>
        </w:tabs>
        <w:spacing w:before="360"/>
      </w:pPr>
      <w:r w:rsidRPr="00615907">
        <w:t xml:space="preserve">De </w:t>
      </w:r>
      <w:r w:rsidRPr="00615907">
        <w:rPr>
          <w:b/>
          <w:i/>
        </w:rPr>
        <w:t>vakbondsafvaardiging</w:t>
      </w:r>
      <w:r w:rsidRPr="00615907">
        <w:t xml:space="preserve"> bestaat uit volgende personeelsleden:</w:t>
      </w:r>
    </w:p>
    <w:p w14:paraId="36971DF1" w14:textId="77777777" w:rsidR="00D81132" w:rsidRPr="00615907" w:rsidRDefault="00D81132" w:rsidP="00D81132">
      <w:pPr>
        <w:tabs>
          <w:tab w:val="right" w:leader="dot" w:pos="9354"/>
        </w:tabs>
      </w:pPr>
      <w:r w:rsidRPr="00615907">
        <w:tab/>
      </w:r>
    </w:p>
    <w:p w14:paraId="5E64663D" w14:textId="77777777" w:rsidR="00D81132" w:rsidRPr="00FC31A5" w:rsidRDefault="00D81132" w:rsidP="00D81132"/>
    <w:p w14:paraId="4CB31B22" w14:textId="77777777" w:rsidR="00D81132" w:rsidRPr="007B2E3C" w:rsidRDefault="00D81132" w:rsidP="00D81132"/>
    <w:p w14:paraId="0E24D38D" w14:textId="77777777" w:rsidR="00D81132" w:rsidRPr="007B2E3C" w:rsidRDefault="00D81132" w:rsidP="00D81132"/>
    <w:p w14:paraId="35D486CA" w14:textId="77777777" w:rsidR="00D81132" w:rsidRPr="007B2E3C" w:rsidRDefault="00D81132" w:rsidP="00D81132"/>
    <w:p w14:paraId="3543C08F" w14:textId="77777777" w:rsidR="00D81132" w:rsidRDefault="00D81132" w:rsidP="00D81132">
      <w:pPr>
        <w:spacing w:after="160" w:line="259" w:lineRule="auto"/>
      </w:pPr>
    </w:p>
    <w:p w14:paraId="65373C31" w14:textId="77777777" w:rsidR="00185946" w:rsidRPr="004A70C1" w:rsidRDefault="00185946" w:rsidP="00185946"/>
    <w:p w14:paraId="494EFE4A" w14:textId="77777777" w:rsidR="006F6B9A" w:rsidRDefault="006F6B9A"/>
    <w:sectPr w:rsidR="006F6B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1ADA" w14:textId="77777777" w:rsidR="0030510C" w:rsidRDefault="0030510C" w:rsidP="00185946">
      <w:pPr>
        <w:spacing w:after="0" w:line="240" w:lineRule="auto"/>
      </w:pPr>
      <w:r>
        <w:separator/>
      </w:r>
    </w:p>
  </w:endnote>
  <w:endnote w:type="continuationSeparator" w:id="0">
    <w:p w14:paraId="62116696" w14:textId="77777777" w:rsidR="0030510C" w:rsidRDefault="0030510C" w:rsidP="00185946">
      <w:pPr>
        <w:spacing w:after="0" w:line="240" w:lineRule="auto"/>
      </w:pPr>
      <w:r>
        <w:continuationSeparator/>
      </w:r>
    </w:p>
  </w:endnote>
  <w:endnote w:type="continuationNotice" w:id="1">
    <w:p w14:paraId="295531EC" w14:textId="77777777" w:rsidR="0030510C" w:rsidRDefault="00305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F0CD" w14:textId="77777777" w:rsidR="0030510C" w:rsidRDefault="0030510C" w:rsidP="00185946">
      <w:pPr>
        <w:spacing w:after="0" w:line="240" w:lineRule="auto"/>
      </w:pPr>
      <w:r>
        <w:separator/>
      </w:r>
    </w:p>
  </w:footnote>
  <w:footnote w:type="continuationSeparator" w:id="0">
    <w:p w14:paraId="0C6DEC52" w14:textId="77777777" w:rsidR="0030510C" w:rsidRDefault="0030510C" w:rsidP="00185946">
      <w:pPr>
        <w:spacing w:after="0" w:line="240" w:lineRule="auto"/>
      </w:pPr>
      <w:r>
        <w:continuationSeparator/>
      </w:r>
    </w:p>
  </w:footnote>
  <w:footnote w:type="continuationNotice" w:id="1">
    <w:p w14:paraId="248E4B09" w14:textId="77777777" w:rsidR="0030510C" w:rsidRDefault="0030510C">
      <w:pPr>
        <w:spacing w:after="0" w:line="240" w:lineRule="auto"/>
      </w:pPr>
    </w:p>
  </w:footnote>
  <w:footnote w:id="2">
    <w:p w14:paraId="7D0F23B0" w14:textId="77777777" w:rsidR="00D81132" w:rsidRDefault="00D81132" w:rsidP="00D81132">
      <w:pPr>
        <w:pStyle w:val="Voetnoottekst"/>
        <w:ind w:left="142" w:hanging="142"/>
      </w:pPr>
      <w:r>
        <w:rPr>
          <w:rStyle w:val="Voetnootmarkering"/>
        </w:rPr>
        <w:footnoteRef/>
      </w:r>
      <w:r>
        <w:t xml:space="preserve"> </w:t>
      </w:r>
      <w:r>
        <w:tab/>
      </w:r>
      <w:r w:rsidRPr="00E311C1">
        <w:t>Hierna Algemeen Reglement genoemd.</w:t>
      </w:r>
    </w:p>
  </w:footnote>
  <w:footnote w:id="3">
    <w:p w14:paraId="48D924ED" w14:textId="77777777" w:rsidR="00D81132" w:rsidRDefault="00D81132" w:rsidP="00D81132">
      <w:pPr>
        <w:pStyle w:val="Voetnoottekst"/>
      </w:pPr>
      <w:r>
        <w:rPr>
          <w:rStyle w:val="Voetnootmarkering"/>
        </w:rPr>
        <w:footnoteRef/>
      </w:r>
      <w:r>
        <w:t xml:space="preserve"> Hierna Decreet Rechtspositie genoemd.</w:t>
      </w:r>
    </w:p>
  </w:footnote>
  <w:footnote w:id="4">
    <w:p w14:paraId="6E364049" w14:textId="77777777" w:rsidR="009A2694" w:rsidRPr="00710567" w:rsidRDefault="009A2694" w:rsidP="009A2694">
      <w:pPr>
        <w:pStyle w:val="Voetnoottekst"/>
        <w:shd w:val="clear" w:color="auto" w:fill="FFE599" w:themeFill="accent4" w:themeFillTint="66"/>
        <w:rPr>
          <w:sz w:val="16"/>
          <w:szCs w:val="16"/>
          <w:u w:val="single"/>
          <w:shd w:val="clear" w:color="auto" w:fill="FAE17D"/>
        </w:rPr>
      </w:pPr>
      <w:r w:rsidRPr="00710567">
        <w:rPr>
          <w:rStyle w:val="Voetnootmarkering"/>
          <w:sz w:val="16"/>
          <w:szCs w:val="16"/>
        </w:rPr>
        <w:footnoteRef/>
      </w:r>
      <w:r w:rsidRPr="00710567">
        <w:rPr>
          <w:sz w:val="16"/>
          <w:szCs w:val="16"/>
        </w:rPr>
        <w:t xml:space="preserve"> Zie </w:t>
      </w:r>
      <w:hyperlink r:id="rId1" w:history="1">
        <w:r w:rsidRPr="00710567">
          <w:rPr>
            <w:rStyle w:val="Hyperlink"/>
            <w:sz w:val="16"/>
            <w:szCs w:val="16"/>
          </w:rPr>
          <w:t>https://werk.belgie.be/sites/default/files/content/documents/Welzijn%20op%20het%20werk/Regelgeving/Wet%20van%204%20augustus%201996%20betreffende%20het%20welzijn%20van%20de%20werknemers%20bij%20de%20uitvoering%20van%20hun%20werk.pdf</w:t>
        </w:r>
      </w:hyperlink>
      <w:r w:rsidRPr="00710567">
        <w:rPr>
          <w:sz w:val="16"/>
          <w:szCs w:val="16"/>
        </w:rPr>
        <w:t xml:space="preserve"> </w:t>
      </w:r>
    </w:p>
  </w:footnote>
  <w:footnote w:id="5">
    <w:p w14:paraId="324D1CCB" w14:textId="77777777" w:rsidR="009A2694" w:rsidRDefault="009A2694" w:rsidP="009A2694">
      <w:pPr>
        <w:pStyle w:val="Voetnoottekst"/>
        <w:shd w:val="clear" w:color="auto" w:fill="FFE599" w:themeFill="accent4" w:themeFillTint="66"/>
      </w:pPr>
      <w:r w:rsidRPr="00710567">
        <w:rPr>
          <w:rStyle w:val="Voetnootmarkering"/>
          <w:sz w:val="16"/>
          <w:szCs w:val="16"/>
        </w:rPr>
        <w:footnoteRef/>
      </w:r>
      <w:r w:rsidRPr="00710567">
        <w:rPr>
          <w:sz w:val="16"/>
          <w:szCs w:val="16"/>
        </w:rPr>
        <w:t xml:space="preserve"> Zie </w:t>
      </w:r>
      <w:hyperlink r:id="rId2" w:history="1">
        <w:r w:rsidRPr="00710567">
          <w:rPr>
            <w:rStyle w:val="Hyperlink"/>
            <w:sz w:val="16"/>
            <w:szCs w:val="16"/>
          </w:rPr>
          <w:t>https://werk.belgie.be/sites/default/files/content/documents/Welzijn%20op%20het%20werk/Regelgeving/codex2017.pdf</w:t>
        </w:r>
      </w:hyperlink>
      <w:r w:rsidRPr="00710567">
        <w:rPr>
          <w:sz w:val="16"/>
          <w:szCs w:val="16"/>
        </w:rPr>
        <w:t xml:space="preserve"> </w:t>
      </w:r>
    </w:p>
  </w:footnote>
  <w:footnote w:id="6">
    <w:p w14:paraId="53565D5B" w14:textId="77777777" w:rsidR="009A2694" w:rsidRPr="00EE3386" w:rsidRDefault="009A2694" w:rsidP="009A2694">
      <w:pPr>
        <w:pStyle w:val="Voetnoottekst"/>
        <w:ind w:left="142" w:hanging="142"/>
      </w:pPr>
      <w:r w:rsidRPr="00A9177A">
        <w:rPr>
          <w:rStyle w:val="Voetnootmarkering"/>
        </w:rPr>
        <w:footnoteRef/>
      </w:r>
      <w:r w:rsidRPr="00A9177A">
        <w:t xml:space="preserve"> </w:t>
      </w:r>
      <w:r>
        <w:tab/>
      </w:r>
      <w:r w:rsidRPr="00A9177A">
        <w:t xml:space="preserve">Voor een meer schematische voorstelling van de procedures verwijzen we naar het volgende schema van de FOD WASO: </w:t>
      </w:r>
      <w:hyperlink r:id="rId3" w:history="1">
        <w:r w:rsidRPr="00AD2EAE">
          <w:rPr>
            <w:rStyle w:val="Hyperlink"/>
            <w:shd w:val="clear" w:color="auto" w:fill="FFE599" w:themeFill="accent4" w:themeFillTint="66"/>
          </w:rPr>
          <w:t>https://werk.belgie.be/nl/themas/welzijn-op-het-werk/psychosociale-risicos-op-het-werk/actiemiddelen-van-de-werknemer-de-2</w:t>
        </w:r>
      </w:hyperlink>
      <w:r w:rsidRPr="00AD2EAE">
        <w:rPr>
          <w:shd w:val="clear" w:color="auto" w:fill="FFE599" w:themeFill="accent4" w:themeFillTint="66"/>
        </w:rPr>
        <w:t>.</w:t>
      </w:r>
      <w:r>
        <w:t xml:space="preserve"> </w:t>
      </w:r>
    </w:p>
  </w:footnote>
  <w:footnote w:id="7">
    <w:p w14:paraId="33483C15" w14:textId="77777777" w:rsidR="009A2694" w:rsidRPr="005C2D22" w:rsidRDefault="009A2694" w:rsidP="009A2694">
      <w:pPr>
        <w:pStyle w:val="Voetnoottekst"/>
        <w:ind w:left="142" w:hanging="142"/>
      </w:pPr>
      <w:r w:rsidRPr="00747F2F">
        <w:footnoteRef/>
      </w:r>
      <w:r>
        <w:t xml:space="preserve"> </w:t>
      </w:r>
      <w:r w:rsidRPr="00747F2F">
        <w:t xml:space="preserve">Hiermee wordt enerzijds </w:t>
      </w:r>
      <w:r>
        <w:t>Unia</w:t>
      </w:r>
      <w:r w:rsidRPr="00747F2F">
        <w:t>, en anderzijds het Instituut voor de gelijkheid van vrouwen en mannen bedoeld. Het advies mag enkel worden overgemaakt mits deze instanties schriftelijk hierom verzoeken, en mits akkoord van de verzoeker.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B20"/>
    <w:multiLevelType w:val="hybridMultilevel"/>
    <w:tmpl w:val="3660594A"/>
    <w:lvl w:ilvl="0" w:tplc="DD6C2E52">
      <w:start w:val="1"/>
      <w:numFmt w:val="decimal"/>
      <w:lvlText w:val="%1°"/>
      <w:lvlJc w:val="left"/>
      <w:pPr>
        <w:ind w:left="720" w:hanging="360"/>
      </w:pPr>
      <w:rPr>
        <w:rFonts w:hint="default"/>
      </w:rPr>
    </w:lvl>
    <w:lvl w:ilvl="1" w:tplc="455A07AC">
      <w:start w:val="1"/>
      <w:numFmt w:val="decimal"/>
      <w:lvlText w:val="%2)"/>
      <w:lvlJc w:val="left"/>
      <w:pPr>
        <w:ind w:left="1440" w:hanging="360"/>
      </w:pPr>
      <w:rPr>
        <w:rFonts w:hint="default"/>
      </w:rPr>
    </w:lvl>
    <w:lvl w:ilvl="2" w:tplc="A1C221C6" w:tentative="1">
      <w:start w:val="1"/>
      <w:numFmt w:val="lowerRoman"/>
      <w:lvlText w:val="%3."/>
      <w:lvlJc w:val="right"/>
      <w:pPr>
        <w:ind w:left="2160" w:hanging="180"/>
      </w:pPr>
    </w:lvl>
    <w:lvl w:ilvl="3" w:tplc="EEB89840" w:tentative="1">
      <w:start w:val="1"/>
      <w:numFmt w:val="decimal"/>
      <w:lvlText w:val="%4."/>
      <w:lvlJc w:val="left"/>
      <w:pPr>
        <w:ind w:left="2880" w:hanging="360"/>
      </w:pPr>
    </w:lvl>
    <w:lvl w:ilvl="4" w:tplc="697C20BE" w:tentative="1">
      <w:start w:val="1"/>
      <w:numFmt w:val="lowerLetter"/>
      <w:lvlText w:val="%5."/>
      <w:lvlJc w:val="left"/>
      <w:pPr>
        <w:ind w:left="3600" w:hanging="360"/>
      </w:pPr>
    </w:lvl>
    <w:lvl w:ilvl="5" w:tplc="70B41C38" w:tentative="1">
      <w:start w:val="1"/>
      <w:numFmt w:val="lowerRoman"/>
      <w:lvlText w:val="%6."/>
      <w:lvlJc w:val="right"/>
      <w:pPr>
        <w:ind w:left="4320" w:hanging="180"/>
      </w:pPr>
    </w:lvl>
    <w:lvl w:ilvl="6" w:tplc="F9C0F11E" w:tentative="1">
      <w:start w:val="1"/>
      <w:numFmt w:val="decimal"/>
      <w:lvlText w:val="%7."/>
      <w:lvlJc w:val="left"/>
      <w:pPr>
        <w:ind w:left="5040" w:hanging="360"/>
      </w:pPr>
    </w:lvl>
    <w:lvl w:ilvl="7" w:tplc="BDFACD78" w:tentative="1">
      <w:start w:val="1"/>
      <w:numFmt w:val="lowerLetter"/>
      <w:lvlText w:val="%8."/>
      <w:lvlJc w:val="left"/>
      <w:pPr>
        <w:ind w:left="5760" w:hanging="360"/>
      </w:pPr>
    </w:lvl>
    <w:lvl w:ilvl="8" w:tplc="FF6670F2" w:tentative="1">
      <w:start w:val="1"/>
      <w:numFmt w:val="lowerRoman"/>
      <w:lvlText w:val="%9."/>
      <w:lvlJc w:val="right"/>
      <w:pPr>
        <w:ind w:left="6480" w:hanging="180"/>
      </w:pPr>
    </w:lvl>
  </w:abstractNum>
  <w:abstractNum w:abstractNumId="1" w15:restartNumberingAfterBreak="0">
    <w:nsid w:val="0C7D513A"/>
    <w:multiLevelType w:val="hybridMultilevel"/>
    <w:tmpl w:val="BEDEBD56"/>
    <w:lvl w:ilvl="0" w:tplc="4B708366">
      <w:start w:val="1"/>
      <w:numFmt w:val="bullet"/>
      <w:lvlText w:val=""/>
      <w:lvlJc w:val="left"/>
      <w:pPr>
        <w:tabs>
          <w:tab w:val="num" w:pos="720"/>
        </w:tabs>
        <w:ind w:left="720" w:hanging="360"/>
      </w:pPr>
      <w:rPr>
        <w:rFonts w:ascii="Symbol" w:hAnsi="Symbol" w:hint="default"/>
      </w:rPr>
    </w:lvl>
    <w:lvl w:ilvl="1" w:tplc="81FADBEE" w:tentative="1">
      <w:start w:val="1"/>
      <w:numFmt w:val="bullet"/>
      <w:lvlText w:val="o"/>
      <w:lvlJc w:val="left"/>
      <w:pPr>
        <w:tabs>
          <w:tab w:val="num" w:pos="1440"/>
        </w:tabs>
        <w:ind w:left="1440" w:hanging="360"/>
      </w:pPr>
      <w:rPr>
        <w:rFonts w:ascii="Courier New" w:hAnsi="Courier New" w:cs="Courier New" w:hint="default"/>
      </w:rPr>
    </w:lvl>
    <w:lvl w:ilvl="2" w:tplc="DD62AAF0" w:tentative="1">
      <w:start w:val="1"/>
      <w:numFmt w:val="bullet"/>
      <w:lvlText w:val=""/>
      <w:lvlJc w:val="left"/>
      <w:pPr>
        <w:tabs>
          <w:tab w:val="num" w:pos="2160"/>
        </w:tabs>
        <w:ind w:left="2160" w:hanging="360"/>
      </w:pPr>
      <w:rPr>
        <w:rFonts w:ascii="Wingdings" w:hAnsi="Wingdings" w:hint="default"/>
      </w:rPr>
    </w:lvl>
    <w:lvl w:ilvl="3" w:tplc="58ECAF12" w:tentative="1">
      <w:start w:val="1"/>
      <w:numFmt w:val="bullet"/>
      <w:lvlText w:val=""/>
      <w:lvlJc w:val="left"/>
      <w:pPr>
        <w:tabs>
          <w:tab w:val="num" w:pos="2880"/>
        </w:tabs>
        <w:ind w:left="2880" w:hanging="360"/>
      </w:pPr>
      <w:rPr>
        <w:rFonts w:ascii="Symbol" w:hAnsi="Symbol" w:hint="default"/>
      </w:rPr>
    </w:lvl>
    <w:lvl w:ilvl="4" w:tplc="D2E66D7E" w:tentative="1">
      <w:start w:val="1"/>
      <w:numFmt w:val="bullet"/>
      <w:lvlText w:val="o"/>
      <w:lvlJc w:val="left"/>
      <w:pPr>
        <w:tabs>
          <w:tab w:val="num" w:pos="3600"/>
        </w:tabs>
        <w:ind w:left="3600" w:hanging="360"/>
      </w:pPr>
      <w:rPr>
        <w:rFonts w:ascii="Courier New" w:hAnsi="Courier New" w:cs="Courier New" w:hint="default"/>
      </w:rPr>
    </w:lvl>
    <w:lvl w:ilvl="5" w:tplc="DCA08134" w:tentative="1">
      <w:start w:val="1"/>
      <w:numFmt w:val="bullet"/>
      <w:lvlText w:val=""/>
      <w:lvlJc w:val="left"/>
      <w:pPr>
        <w:tabs>
          <w:tab w:val="num" w:pos="4320"/>
        </w:tabs>
        <w:ind w:left="4320" w:hanging="360"/>
      </w:pPr>
      <w:rPr>
        <w:rFonts w:ascii="Wingdings" w:hAnsi="Wingdings" w:hint="default"/>
      </w:rPr>
    </w:lvl>
    <w:lvl w:ilvl="6" w:tplc="18E0A006" w:tentative="1">
      <w:start w:val="1"/>
      <w:numFmt w:val="bullet"/>
      <w:lvlText w:val=""/>
      <w:lvlJc w:val="left"/>
      <w:pPr>
        <w:tabs>
          <w:tab w:val="num" w:pos="5040"/>
        </w:tabs>
        <w:ind w:left="5040" w:hanging="360"/>
      </w:pPr>
      <w:rPr>
        <w:rFonts w:ascii="Symbol" w:hAnsi="Symbol" w:hint="default"/>
      </w:rPr>
    </w:lvl>
    <w:lvl w:ilvl="7" w:tplc="B37C49CE" w:tentative="1">
      <w:start w:val="1"/>
      <w:numFmt w:val="bullet"/>
      <w:lvlText w:val="o"/>
      <w:lvlJc w:val="left"/>
      <w:pPr>
        <w:tabs>
          <w:tab w:val="num" w:pos="5760"/>
        </w:tabs>
        <w:ind w:left="5760" w:hanging="360"/>
      </w:pPr>
      <w:rPr>
        <w:rFonts w:ascii="Courier New" w:hAnsi="Courier New" w:cs="Courier New" w:hint="default"/>
      </w:rPr>
    </w:lvl>
    <w:lvl w:ilvl="8" w:tplc="E1A06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67538"/>
    <w:multiLevelType w:val="multilevel"/>
    <w:tmpl w:val="7AB605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524177"/>
    <w:multiLevelType w:val="hybridMultilevel"/>
    <w:tmpl w:val="8B4C5E84"/>
    <w:lvl w:ilvl="0" w:tplc="E78C6292">
      <w:start w:val="1"/>
      <w:numFmt w:val="decimal"/>
      <w:lvlText w:val="%1)"/>
      <w:lvlJc w:val="left"/>
      <w:pPr>
        <w:ind w:left="1440" w:hanging="360"/>
      </w:pPr>
      <w:rPr>
        <w:rFonts w:hint="default"/>
      </w:rPr>
    </w:lvl>
    <w:lvl w:ilvl="1" w:tplc="DC60F5B4">
      <w:start w:val="1"/>
      <w:numFmt w:val="decimal"/>
      <w:lvlText w:val="%2)"/>
      <w:lvlJc w:val="left"/>
      <w:pPr>
        <w:ind w:left="1440" w:hanging="360"/>
      </w:pPr>
    </w:lvl>
    <w:lvl w:ilvl="2" w:tplc="C3B20998" w:tentative="1">
      <w:start w:val="1"/>
      <w:numFmt w:val="lowerRoman"/>
      <w:lvlText w:val="%3."/>
      <w:lvlJc w:val="right"/>
      <w:pPr>
        <w:ind w:left="2160" w:hanging="180"/>
      </w:pPr>
    </w:lvl>
    <w:lvl w:ilvl="3" w:tplc="71647F64" w:tentative="1">
      <w:start w:val="1"/>
      <w:numFmt w:val="decimal"/>
      <w:lvlText w:val="%4."/>
      <w:lvlJc w:val="left"/>
      <w:pPr>
        <w:ind w:left="2880" w:hanging="360"/>
      </w:pPr>
    </w:lvl>
    <w:lvl w:ilvl="4" w:tplc="AFBC4A60" w:tentative="1">
      <w:start w:val="1"/>
      <w:numFmt w:val="lowerLetter"/>
      <w:lvlText w:val="%5."/>
      <w:lvlJc w:val="left"/>
      <w:pPr>
        <w:ind w:left="3600" w:hanging="360"/>
      </w:pPr>
    </w:lvl>
    <w:lvl w:ilvl="5" w:tplc="B810EDB4" w:tentative="1">
      <w:start w:val="1"/>
      <w:numFmt w:val="lowerRoman"/>
      <w:lvlText w:val="%6."/>
      <w:lvlJc w:val="right"/>
      <w:pPr>
        <w:ind w:left="4320" w:hanging="180"/>
      </w:pPr>
    </w:lvl>
    <w:lvl w:ilvl="6" w:tplc="90A80F12" w:tentative="1">
      <w:start w:val="1"/>
      <w:numFmt w:val="decimal"/>
      <w:lvlText w:val="%7."/>
      <w:lvlJc w:val="left"/>
      <w:pPr>
        <w:ind w:left="5040" w:hanging="360"/>
      </w:pPr>
    </w:lvl>
    <w:lvl w:ilvl="7" w:tplc="A0C06C0A" w:tentative="1">
      <w:start w:val="1"/>
      <w:numFmt w:val="lowerLetter"/>
      <w:lvlText w:val="%8."/>
      <w:lvlJc w:val="left"/>
      <w:pPr>
        <w:ind w:left="5760" w:hanging="360"/>
      </w:pPr>
    </w:lvl>
    <w:lvl w:ilvl="8" w:tplc="2D86E8F6" w:tentative="1">
      <w:start w:val="1"/>
      <w:numFmt w:val="lowerRoman"/>
      <w:lvlText w:val="%9."/>
      <w:lvlJc w:val="right"/>
      <w:pPr>
        <w:ind w:left="6480" w:hanging="180"/>
      </w:pPr>
    </w:lvl>
  </w:abstractNum>
  <w:abstractNum w:abstractNumId="4" w15:restartNumberingAfterBreak="0">
    <w:nsid w:val="12D76F56"/>
    <w:multiLevelType w:val="hybridMultilevel"/>
    <w:tmpl w:val="667032E0"/>
    <w:lvl w:ilvl="0" w:tplc="08130001">
      <w:start w:val="1"/>
      <w:numFmt w:val="bullet"/>
      <w:lvlText w:val=""/>
      <w:lvlJc w:val="left"/>
      <w:pPr>
        <w:ind w:left="774" w:hanging="360"/>
      </w:pPr>
      <w:rPr>
        <w:rFonts w:ascii="Symbol" w:hAnsi="Symbol" w:hint="default"/>
      </w:rPr>
    </w:lvl>
    <w:lvl w:ilvl="1" w:tplc="B090FA96" w:tentative="1">
      <w:start w:val="1"/>
      <w:numFmt w:val="bullet"/>
      <w:lvlText w:val="o"/>
      <w:lvlJc w:val="left"/>
      <w:pPr>
        <w:ind w:left="1494" w:hanging="360"/>
      </w:pPr>
      <w:rPr>
        <w:rFonts w:ascii="Courier New" w:hAnsi="Courier New" w:cs="Courier New" w:hint="default"/>
      </w:rPr>
    </w:lvl>
    <w:lvl w:ilvl="2" w:tplc="12C68C2A" w:tentative="1">
      <w:start w:val="1"/>
      <w:numFmt w:val="bullet"/>
      <w:lvlText w:val=""/>
      <w:lvlJc w:val="left"/>
      <w:pPr>
        <w:ind w:left="2214" w:hanging="360"/>
      </w:pPr>
      <w:rPr>
        <w:rFonts w:ascii="Wingdings" w:hAnsi="Wingdings" w:hint="default"/>
      </w:rPr>
    </w:lvl>
    <w:lvl w:ilvl="3" w:tplc="B552BCCE" w:tentative="1">
      <w:start w:val="1"/>
      <w:numFmt w:val="bullet"/>
      <w:lvlText w:val=""/>
      <w:lvlJc w:val="left"/>
      <w:pPr>
        <w:ind w:left="2934" w:hanging="360"/>
      </w:pPr>
      <w:rPr>
        <w:rFonts w:ascii="Symbol" w:hAnsi="Symbol" w:hint="default"/>
      </w:rPr>
    </w:lvl>
    <w:lvl w:ilvl="4" w:tplc="D1A0A88C" w:tentative="1">
      <w:start w:val="1"/>
      <w:numFmt w:val="bullet"/>
      <w:lvlText w:val="o"/>
      <w:lvlJc w:val="left"/>
      <w:pPr>
        <w:ind w:left="3654" w:hanging="360"/>
      </w:pPr>
      <w:rPr>
        <w:rFonts w:ascii="Courier New" w:hAnsi="Courier New" w:cs="Courier New" w:hint="default"/>
      </w:rPr>
    </w:lvl>
    <w:lvl w:ilvl="5" w:tplc="8D22FDF6" w:tentative="1">
      <w:start w:val="1"/>
      <w:numFmt w:val="bullet"/>
      <w:lvlText w:val=""/>
      <w:lvlJc w:val="left"/>
      <w:pPr>
        <w:ind w:left="4374" w:hanging="360"/>
      </w:pPr>
      <w:rPr>
        <w:rFonts w:ascii="Wingdings" w:hAnsi="Wingdings" w:hint="default"/>
      </w:rPr>
    </w:lvl>
    <w:lvl w:ilvl="6" w:tplc="5866D10C" w:tentative="1">
      <w:start w:val="1"/>
      <w:numFmt w:val="bullet"/>
      <w:lvlText w:val=""/>
      <w:lvlJc w:val="left"/>
      <w:pPr>
        <w:ind w:left="5094" w:hanging="360"/>
      </w:pPr>
      <w:rPr>
        <w:rFonts w:ascii="Symbol" w:hAnsi="Symbol" w:hint="default"/>
      </w:rPr>
    </w:lvl>
    <w:lvl w:ilvl="7" w:tplc="703E9D12" w:tentative="1">
      <w:start w:val="1"/>
      <w:numFmt w:val="bullet"/>
      <w:lvlText w:val="o"/>
      <w:lvlJc w:val="left"/>
      <w:pPr>
        <w:ind w:left="5814" w:hanging="360"/>
      </w:pPr>
      <w:rPr>
        <w:rFonts w:ascii="Courier New" w:hAnsi="Courier New" w:cs="Courier New" w:hint="default"/>
      </w:rPr>
    </w:lvl>
    <w:lvl w:ilvl="8" w:tplc="640E02EE" w:tentative="1">
      <w:start w:val="1"/>
      <w:numFmt w:val="bullet"/>
      <w:lvlText w:val=""/>
      <w:lvlJc w:val="left"/>
      <w:pPr>
        <w:ind w:left="6534" w:hanging="360"/>
      </w:pPr>
      <w:rPr>
        <w:rFonts w:ascii="Wingdings" w:hAnsi="Wingdings" w:hint="default"/>
      </w:rPr>
    </w:lvl>
  </w:abstractNum>
  <w:abstractNum w:abstractNumId="5" w15:restartNumberingAfterBreak="0">
    <w:nsid w:val="1420382A"/>
    <w:multiLevelType w:val="multilevel"/>
    <w:tmpl w:val="E5F20B6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FB212A"/>
    <w:multiLevelType w:val="hybridMultilevel"/>
    <w:tmpl w:val="AFFAB6D0"/>
    <w:lvl w:ilvl="0" w:tplc="08130001">
      <w:start w:val="1"/>
      <w:numFmt w:val="bullet"/>
      <w:lvlText w:val=""/>
      <w:lvlJc w:val="left"/>
      <w:pPr>
        <w:ind w:left="720" w:hanging="360"/>
      </w:pPr>
      <w:rPr>
        <w:rFonts w:ascii="Symbol" w:hAnsi="Symbol" w:hint="default"/>
      </w:rPr>
    </w:lvl>
    <w:lvl w:ilvl="1" w:tplc="EFAAD466" w:tentative="1">
      <w:start w:val="1"/>
      <w:numFmt w:val="bullet"/>
      <w:lvlText w:val="o"/>
      <w:lvlJc w:val="left"/>
      <w:pPr>
        <w:ind w:left="1440" w:hanging="360"/>
      </w:pPr>
      <w:rPr>
        <w:rFonts w:ascii="Courier New" w:hAnsi="Courier New" w:cs="Courier New" w:hint="default"/>
      </w:rPr>
    </w:lvl>
    <w:lvl w:ilvl="2" w:tplc="EF845DFC" w:tentative="1">
      <w:start w:val="1"/>
      <w:numFmt w:val="bullet"/>
      <w:lvlText w:val=""/>
      <w:lvlJc w:val="left"/>
      <w:pPr>
        <w:ind w:left="2160" w:hanging="360"/>
      </w:pPr>
      <w:rPr>
        <w:rFonts w:ascii="Wingdings" w:hAnsi="Wingdings" w:hint="default"/>
      </w:rPr>
    </w:lvl>
    <w:lvl w:ilvl="3" w:tplc="06BCB502" w:tentative="1">
      <w:start w:val="1"/>
      <w:numFmt w:val="bullet"/>
      <w:lvlText w:val=""/>
      <w:lvlJc w:val="left"/>
      <w:pPr>
        <w:ind w:left="2880" w:hanging="360"/>
      </w:pPr>
      <w:rPr>
        <w:rFonts w:ascii="Symbol" w:hAnsi="Symbol" w:hint="default"/>
      </w:rPr>
    </w:lvl>
    <w:lvl w:ilvl="4" w:tplc="A2F41A40" w:tentative="1">
      <w:start w:val="1"/>
      <w:numFmt w:val="bullet"/>
      <w:lvlText w:val="o"/>
      <w:lvlJc w:val="left"/>
      <w:pPr>
        <w:ind w:left="3600" w:hanging="360"/>
      </w:pPr>
      <w:rPr>
        <w:rFonts w:ascii="Courier New" w:hAnsi="Courier New" w:cs="Courier New" w:hint="default"/>
      </w:rPr>
    </w:lvl>
    <w:lvl w:ilvl="5" w:tplc="5ED8D746" w:tentative="1">
      <w:start w:val="1"/>
      <w:numFmt w:val="bullet"/>
      <w:lvlText w:val=""/>
      <w:lvlJc w:val="left"/>
      <w:pPr>
        <w:ind w:left="4320" w:hanging="360"/>
      </w:pPr>
      <w:rPr>
        <w:rFonts w:ascii="Wingdings" w:hAnsi="Wingdings" w:hint="default"/>
      </w:rPr>
    </w:lvl>
    <w:lvl w:ilvl="6" w:tplc="4012458E" w:tentative="1">
      <w:start w:val="1"/>
      <w:numFmt w:val="bullet"/>
      <w:lvlText w:val=""/>
      <w:lvlJc w:val="left"/>
      <w:pPr>
        <w:ind w:left="5040" w:hanging="360"/>
      </w:pPr>
      <w:rPr>
        <w:rFonts w:ascii="Symbol" w:hAnsi="Symbol" w:hint="default"/>
      </w:rPr>
    </w:lvl>
    <w:lvl w:ilvl="7" w:tplc="CDCCB6EC" w:tentative="1">
      <w:start w:val="1"/>
      <w:numFmt w:val="bullet"/>
      <w:lvlText w:val="o"/>
      <w:lvlJc w:val="left"/>
      <w:pPr>
        <w:ind w:left="5760" w:hanging="360"/>
      </w:pPr>
      <w:rPr>
        <w:rFonts w:ascii="Courier New" w:hAnsi="Courier New" w:cs="Courier New" w:hint="default"/>
      </w:rPr>
    </w:lvl>
    <w:lvl w:ilvl="8" w:tplc="11B4A05E" w:tentative="1">
      <w:start w:val="1"/>
      <w:numFmt w:val="bullet"/>
      <w:lvlText w:val=""/>
      <w:lvlJc w:val="left"/>
      <w:pPr>
        <w:ind w:left="6480" w:hanging="360"/>
      </w:pPr>
      <w:rPr>
        <w:rFonts w:ascii="Wingdings" w:hAnsi="Wingdings" w:hint="default"/>
      </w:rPr>
    </w:lvl>
  </w:abstractNum>
  <w:abstractNum w:abstractNumId="7" w15:restartNumberingAfterBreak="0">
    <w:nsid w:val="1D725C41"/>
    <w:multiLevelType w:val="hybridMultilevel"/>
    <w:tmpl w:val="D4C065A4"/>
    <w:lvl w:ilvl="0" w:tplc="EF8C5F9E">
      <w:start w:val="1"/>
      <w:numFmt w:val="bullet"/>
      <w:lvlText w:val=""/>
      <w:lvlJc w:val="left"/>
      <w:pPr>
        <w:ind w:left="720" w:hanging="360"/>
      </w:pPr>
      <w:rPr>
        <w:rFonts w:ascii="Symbol" w:hAnsi="Symbol" w:hint="default"/>
      </w:rPr>
    </w:lvl>
    <w:lvl w:ilvl="1" w:tplc="B15A3D56" w:tentative="1">
      <w:start w:val="1"/>
      <w:numFmt w:val="bullet"/>
      <w:lvlText w:val="o"/>
      <w:lvlJc w:val="left"/>
      <w:pPr>
        <w:ind w:left="1440" w:hanging="360"/>
      </w:pPr>
      <w:rPr>
        <w:rFonts w:ascii="Courier New" w:hAnsi="Courier New" w:cs="Courier New" w:hint="default"/>
      </w:rPr>
    </w:lvl>
    <w:lvl w:ilvl="2" w:tplc="9FBA366A" w:tentative="1">
      <w:start w:val="1"/>
      <w:numFmt w:val="bullet"/>
      <w:lvlText w:val=""/>
      <w:lvlJc w:val="left"/>
      <w:pPr>
        <w:ind w:left="2160" w:hanging="360"/>
      </w:pPr>
      <w:rPr>
        <w:rFonts w:ascii="Wingdings" w:hAnsi="Wingdings" w:hint="default"/>
      </w:rPr>
    </w:lvl>
    <w:lvl w:ilvl="3" w:tplc="114A9ED0" w:tentative="1">
      <w:start w:val="1"/>
      <w:numFmt w:val="bullet"/>
      <w:lvlText w:val=""/>
      <w:lvlJc w:val="left"/>
      <w:pPr>
        <w:ind w:left="2880" w:hanging="360"/>
      </w:pPr>
      <w:rPr>
        <w:rFonts w:ascii="Symbol" w:hAnsi="Symbol" w:hint="default"/>
      </w:rPr>
    </w:lvl>
    <w:lvl w:ilvl="4" w:tplc="339421FA" w:tentative="1">
      <w:start w:val="1"/>
      <w:numFmt w:val="bullet"/>
      <w:lvlText w:val="o"/>
      <w:lvlJc w:val="left"/>
      <w:pPr>
        <w:ind w:left="3600" w:hanging="360"/>
      </w:pPr>
      <w:rPr>
        <w:rFonts w:ascii="Courier New" w:hAnsi="Courier New" w:cs="Courier New" w:hint="default"/>
      </w:rPr>
    </w:lvl>
    <w:lvl w:ilvl="5" w:tplc="B93E39BE" w:tentative="1">
      <w:start w:val="1"/>
      <w:numFmt w:val="bullet"/>
      <w:lvlText w:val=""/>
      <w:lvlJc w:val="left"/>
      <w:pPr>
        <w:ind w:left="4320" w:hanging="360"/>
      </w:pPr>
      <w:rPr>
        <w:rFonts w:ascii="Wingdings" w:hAnsi="Wingdings" w:hint="default"/>
      </w:rPr>
    </w:lvl>
    <w:lvl w:ilvl="6" w:tplc="9AE4C216" w:tentative="1">
      <w:start w:val="1"/>
      <w:numFmt w:val="bullet"/>
      <w:lvlText w:val=""/>
      <w:lvlJc w:val="left"/>
      <w:pPr>
        <w:ind w:left="5040" w:hanging="360"/>
      </w:pPr>
      <w:rPr>
        <w:rFonts w:ascii="Symbol" w:hAnsi="Symbol" w:hint="default"/>
      </w:rPr>
    </w:lvl>
    <w:lvl w:ilvl="7" w:tplc="665A04C8" w:tentative="1">
      <w:start w:val="1"/>
      <w:numFmt w:val="bullet"/>
      <w:lvlText w:val="o"/>
      <w:lvlJc w:val="left"/>
      <w:pPr>
        <w:ind w:left="5760" w:hanging="360"/>
      </w:pPr>
      <w:rPr>
        <w:rFonts w:ascii="Courier New" w:hAnsi="Courier New" w:cs="Courier New" w:hint="default"/>
      </w:rPr>
    </w:lvl>
    <w:lvl w:ilvl="8" w:tplc="A838DC42" w:tentative="1">
      <w:start w:val="1"/>
      <w:numFmt w:val="bullet"/>
      <w:lvlText w:val=""/>
      <w:lvlJc w:val="left"/>
      <w:pPr>
        <w:ind w:left="6480" w:hanging="360"/>
      </w:pPr>
      <w:rPr>
        <w:rFonts w:ascii="Wingdings" w:hAnsi="Wingdings" w:hint="default"/>
      </w:rPr>
    </w:lvl>
  </w:abstractNum>
  <w:abstractNum w:abstractNumId="8" w15:restartNumberingAfterBreak="0">
    <w:nsid w:val="200179C1"/>
    <w:multiLevelType w:val="hybridMultilevel"/>
    <w:tmpl w:val="511E43A6"/>
    <w:lvl w:ilvl="0" w:tplc="81B802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6E739E"/>
    <w:multiLevelType w:val="hybridMultilevel"/>
    <w:tmpl w:val="0E4248CA"/>
    <w:lvl w:ilvl="0" w:tplc="08130001">
      <w:start w:val="1"/>
      <w:numFmt w:val="bullet"/>
      <w:lvlText w:val=""/>
      <w:lvlJc w:val="left"/>
      <w:pPr>
        <w:ind w:left="720" w:hanging="360"/>
      </w:pPr>
      <w:rPr>
        <w:rFonts w:ascii="Symbol" w:hAnsi="Symbol" w:hint="default"/>
      </w:rPr>
    </w:lvl>
    <w:lvl w:ilvl="1" w:tplc="5158F66C" w:tentative="1">
      <w:start w:val="1"/>
      <w:numFmt w:val="bullet"/>
      <w:lvlText w:val="o"/>
      <w:lvlJc w:val="left"/>
      <w:pPr>
        <w:ind w:left="1440" w:hanging="360"/>
      </w:pPr>
      <w:rPr>
        <w:rFonts w:ascii="Courier New" w:hAnsi="Courier New" w:cs="Courier New" w:hint="default"/>
      </w:rPr>
    </w:lvl>
    <w:lvl w:ilvl="2" w:tplc="1CA44A12" w:tentative="1">
      <w:start w:val="1"/>
      <w:numFmt w:val="bullet"/>
      <w:lvlText w:val=""/>
      <w:lvlJc w:val="left"/>
      <w:pPr>
        <w:ind w:left="2160" w:hanging="360"/>
      </w:pPr>
      <w:rPr>
        <w:rFonts w:ascii="Wingdings" w:hAnsi="Wingdings" w:hint="default"/>
      </w:rPr>
    </w:lvl>
    <w:lvl w:ilvl="3" w:tplc="F99A3A2C" w:tentative="1">
      <w:start w:val="1"/>
      <w:numFmt w:val="bullet"/>
      <w:lvlText w:val=""/>
      <w:lvlJc w:val="left"/>
      <w:pPr>
        <w:ind w:left="2880" w:hanging="360"/>
      </w:pPr>
      <w:rPr>
        <w:rFonts w:ascii="Symbol" w:hAnsi="Symbol" w:hint="default"/>
      </w:rPr>
    </w:lvl>
    <w:lvl w:ilvl="4" w:tplc="1A686D10" w:tentative="1">
      <w:start w:val="1"/>
      <w:numFmt w:val="bullet"/>
      <w:lvlText w:val="o"/>
      <w:lvlJc w:val="left"/>
      <w:pPr>
        <w:ind w:left="3600" w:hanging="360"/>
      </w:pPr>
      <w:rPr>
        <w:rFonts w:ascii="Courier New" w:hAnsi="Courier New" w:cs="Courier New" w:hint="default"/>
      </w:rPr>
    </w:lvl>
    <w:lvl w:ilvl="5" w:tplc="5B0072C6" w:tentative="1">
      <w:start w:val="1"/>
      <w:numFmt w:val="bullet"/>
      <w:lvlText w:val=""/>
      <w:lvlJc w:val="left"/>
      <w:pPr>
        <w:ind w:left="4320" w:hanging="360"/>
      </w:pPr>
      <w:rPr>
        <w:rFonts w:ascii="Wingdings" w:hAnsi="Wingdings" w:hint="default"/>
      </w:rPr>
    </w:lvl>
    <w:lvl w:ilvl="6" w:tplc="7AB04970" w:tentative="1">
      <w:start w:val="1"/>
      <w:numFmt w:val="bullet"/>
      <w:lvlText w:val=""/>
      <w:lvlJc w:val="left"/>
      <w:pPr>
        <w:ind w:left="5040" w:hanging="360"/>
      </w:pPr>
      <w:rPr>
        <w:rFonts w:ascii="Symbol" w:hAnsi="Symbol" w:hint="default"/>
      </w:rPr>
    </w:lvl>
    <w:lvl w:ilvl="7" w:tplc="BF744136" w:tentative="1">
      <w:start w:val="1"/>
      <w:numFmt w:val="bullet"/>
      <w:lvlText w:val="o"/>
      <w:lvlJc w:val="left"/>
      <w:pPr>
        <w:ind w:left="5760" w:hanging="360"/>
      </w:pPr>
      <w:rPr>
        <w:rFonts w:ascii="Courier New" w:hAnsi="Courier New" w:cs="Courier New" w:hint="default"/>
      </w:rPr>
    </w:lvl>
    <w:lvl w:ilvl="8" w:tplc="068A2CEE" w:tentative="1">
      <w:start w:val="1"/>
      <w:numFmt w:val="bullet"/>
      <w:lvlText w:val=""/>
      <w:lvlJc w:val="left"/>
      <w:pPr>
        <w:ind w:left="6480" w:hanging="360"/>
      </w:pPr>
      <w:rPr>
        <w:rFonts w:ascii="Wingdings" w:hAnsi="Wingdings" w:hint="default"/>
      </w:rPr>
    </w:lvl>
  </w:abstractNum>
  <w:abstractNum w:abstractNumId="10" w15:restartNumberingAfterBreak="0">
    <w:nsid w:val="273B3288"/>
    <w:multiLevelType w:val="hybridMultilevel"/>
    <w:tmpl w:val="808AD2A0"/>
    <w:lvl w:ilvl="0" w:tplc="CB4EF9D4">
      <w:start w:val="1"/>
      <w:numFmt w:val="decimal"/>
      <w:pStyle w:val="Kop2"/>
      <w:lvlText w:val="Artikel %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A4B373F"/>
    <w:multiLevelType w:val="hybridMultilevel"/>
    <w:tmpl w:val="B32AD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A66F13"/>
    <w:multiLevelType w:val="hybridMultilevel"/>
    <w:tmpl w:val="02909168"/>
    <w:lvl w:ilvl="0" w:tplc="07D0289A">
      <w:start w:val="1"/>
      <w:numFmt w:val="decimal"/>
      <w:lvlText w:val="%1."/>
      <w:lvlJc w:val="left"/>
      <w:pPr>
        <w:ind w:left="720" w:hanging="360"/>
      </w:pPr>
      <w:rPr>
        <w:rFonts w:hint="default"/>
      </w:rPr>
    </w:lvl>
    <w:lvl w:ilvl="1" w:tplc="2940D8E6">
      <w:start w:val="1"/>
      <w:numFmt w:val="decimal"/>
      <w:lvlText w:val="%2)"/>
      <w:lvlJc w:val="left"/>
      <w:pPr>
        <w:ind w:left="1440" w:hanging="360"/>
      </w:pPr>
      <w:rPr>
        <w:rFonts w:hint="default"/>
      </w:rPr>
    </w:lvl>
    <w:lvl w:ilvl="2" w:tplc="ABC8BEB2">
      <w:start w:val="1"/>
      <w:numFmt w:val="decimal"/>
      <w:lvlText w:val="%3"/>
      <w:lvlJc w:val="left"/>
      <w:pPr>
        <w:ind w:left="2685" w:hanging="705"/>
      </w:pPr>
      <w:rPr>
        <w:rFonts w:hint="default"/>
      </w:rPr>
    </w:lvl>
    <w:lvl w:ilvl="3" w:tplc="354CF99E" w:tentative="1">
      <w:start w:val="1"/>
      <w:numFmt w:val="decimal"/>
      <w:lvlText w:val="%4."/>
      <w:lvlJc w:val="left"/>
      <w:pPr>
        <w:ind w:left="2880" w:hanging="360"/>
      </w:pPr>
    </w:lvl>
    <w:lvl w:ilvl="4" w:tplc="B3FAEECC" w:tentative="1">
      <w:start w:val="1"/>
      <w:numFmt w:val="lowerLetter"/>
      <w:lvlText w:val="%5."/>
      <w:lvlJc w:val="left"/>
      <w:pPr>
        <w:ind w:left="3600" w:hanging="360"/>
      </w:pPr>
    </w:lvl>
    <w:lvl w:ilvl="5" w:tplc="B0122194" w:tentative="1">
      <w:start w:val="1"/>
      <w:numFmt w:val="lowerRoman"/>
      <w:lvlText w:val="%6."/>
      <w:lvlJc w:val="right"/>
      <w:pPr>
        <w:ind w:left="4320" w:hanging="180"/>
      </w:pPr>
    </w:lvl>
    <w:lvl w:ilvl="6" w:tplc="A91E9460" w:tentative="1">
      <w:start w:val="1"/>
      <w:numFmt w:val="decimal"/>
      <w:lvlText w:val="%7."/>
      <w:lvlJc w:val="left"/>
      <w:pPr>
        <w:ind w:left="5040" w:hanging="360"/>
      </w:pPr>
    </w:lvl>
    <w:lvl w:ilvl="7" w:tplc="A82C30A8" w:tentative="1">
      <w:start w:val="1"/>
      <w:numFmt w:val="lowerLetter"/>
      <w:lvlText w:val="%8."/>
      <w:lvlJc w:val="left"/>
      <w:pPr>
        <w:ind w:left="5760" w:hanging="360"/>
      </w:pPr>
    </w:lvl>
    <w:lvl w:ilvl="8" w:tplc="0C521E12" w:tentative="1">
      <w:start w:val="1"/>
      <w:numFmt w:val="lowerRoman"/>
      <w:lvlText w:val="%9."/>
      <w:lvlJc w:val="right"/>
      <w:pPr>
        <w:ind w:left="6480" w:hanging="180"/>
      </w:pPr>
    </w:lvl>
  </w:abstractNum>
  <w:abstractNum w:abstractNumId="13" w15:restartNumberingAfterBreak="0">
    <w:nsid w:val="2B4D76C3"/>
    <w:multiLevelType w:val="multilevel"/>
    <w:tmpl w:val="AA2619EE"/>
    <w:lvl w:ilvl="0">
      <w:start w:val="1"/>
      <w:numFmt w:val="decimal"/>
      <w:suff w:val="space"/>
      <w:lvlText w:val="Hoofdstuk %1."/>
      <w:lvlJc w:val="center"/>
      <w:pPr>
        <w:ind w:left="0" w:firstLine="0"/>
      </w:pPr>
      <w:rPr>
        <w:rFonts w:ascii="Trebuchet MS" w:hAnsi="Trebuchet MS" w:hint="default"/>
      </w:rPr>
    </w:lvl>
    <w:lvl w:ilvl="1">
      <w:start w:val="1"/>
      <w:numFmt w:val="decimal"/>
      <w:lvlRestart w:val="0"/>
      <w:suff w:val="nothing"/>
      <w:lvlText w:val="Artikel %2"/>
      <w:lvlJc w:val="left"/>
      <w:pPr>
        <w:ind w:left="0" w:firstLine="0"/>
      </w:pPr>
      <w:rPr>
        <w:rFonts w:ascii="Trebuchet MS" w:hAnsi="Trebuchet MS" w:hint="default"/>
      </w:rPr>
    </w:lvl>
    <w:lvl w:ilvl="2">
      <w:start w:val="1"/>
      <w:numFmt w:val="decimal"/>
      <w:suff w:val="space"/>
      <w:lvlText w:val="§ %3"/>
      <w:lvlJc w:val="left"/>
      <w:pPr>
        <w:ind w:left="0" w:firstLine="0"/>
      </w:pPr>
      <w:rPr>
        <w:rFonts w:ascii="Trebuchet MS" w:hAnsi="Trebuchet MS" w:hint="default"/>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C81796A"/>
    <w:multiLevelType w:val="hybridMultilevel"/>
    <w:tmpl w:val="CFF2256E"/>
    <w:lvl w:ilvl="0" w:tplc="A3B62278">
      <w:start w:val="16"/>
      <w:numFmt w:val="bullet"/>
      <w:lvlText w:val="̶"/>
      <w:lvlJc w:val="left"/>
      <w:pPr>
        <w:ind w:left="720" w:hanging="360"/>
      </w:pPr>
      <w:rPr>
        <w:rFonts w:ascii="Times New Roman" w:eastAsia="Times New Roman" w:hAnsi="Times New Roman" w:cs="Times New Roman" w:hint="default"/>
      </w:rPr>
    </w:lvl>
    <w:lvl w:ilvl="1" w:tplc="B2DE7F86" w:tentative="1">
      <w:start w:val="1"/>
      <w:numFmt w:val="bullet"/>
      <w:lvlText w:val="o"/>
      <w:lvlJc w:val="left"/>
      <w:pPr>
        <w:ind w:left="1440" w:hanging="360"/>
      </w:pPr>
      <w:rPr>
        <w:rFonts w:ascii="Courier New" w:hAnsi="Courier New" w:cs="Courier New" w:hint="default"/>
      </w:rPr>
    </w:lvl>
    <w:lvl w:ilvl="2" w:tplc="C852A384" w:tentative="1">
      <w:start w:val="1"/>
      <w:numFmt w:val="bullet"/>
      <w:lvlText w:val=""/>
      <w:lvlJc w:val="left"/>
      <w:pPr>
        <w:ind w:left="2160" w:hanging="360"/>
      </w:pPr>
      <w:rPr>
        <w:rFonts w:ascii="Wingdings" w:hAnsi="Wingdings" w:hint="default"/>
      </w:rPr>
    </w:lvl>
    <w:lvl w:ilvl="3" w:tplc="70481094" w:tentative="1">
      <w:start w:val="1"/>
      <w:numFmt w:val="bullet"/>
      <w:lvlText w:val=""/>
      <w:lvlJc w:val="left"/>
      <w:pPr>
        <w:ind w:left="2880" w:hanging="360"/>
      </w:pPr>
      <w:rPr>
        <w:rFonts w:ascii="Symbol" w:hAnsi="Symbol" w:hint="default"/>
      </w:rPr>
    </w:lvl>
    <w:lvl w:ilvl="4" w:tplc="7ADE20B4" w:tentative="1">
      <w:start w:val="1"/>
      <w:numFmt w:val="bullet"/>
      <w:lvlText w:val="o"/>
      <w:lvlJc w:val="left"/>
      <w:pPr>
        <w:ind w:left="3600" w:hanging="360"/>
      </w:pPr>
      <w:rPr>
        <w:rFonts w:ascii="Courier New" w:hAnsi="Courier New" w:cs="Courier New" w:hint="default"/>
      </w:rPr>
    </w:lvl>
    <w:lvl w:ilvl="5" w:tplc="12EADE90" w:tentative="1">
      <w:start w:val="1"/>
      <w:numFmt w:val="bullet"/>
      <w:lvlText w:val=""/>
      <w:lvlJc w:val="left"/>
      <w:pPr>
        <w:ind w:left="4320" w:hanging="360"/>
      </w:pPr>
      <w:rPr>
        <w:rFonts w:ascii="Wingdings" w:hAnsi="Wingdings" w:hint="default"/>
      </w:rPr>
    </w:lvl>
    <w:lvl w:ilvl="6" w:tplc="F466B172" w:tentative="1">
      <w:start w:val="1"/>
      <w:numFmt w:val="bullet"/>
      <w:lvlText w:val=""/>
      <w:lvlJc w:val="left"/>
      <w:pPr>
        <w:ind w:left="5040" w:hanging="360"/>
      </w:pPr>
      <w:rPr>
        <w:rFonts w:ascii="Symbol" w:hAnsi="Symbol" w:hint="default"/>
      </w:rPr>
    </w:lvl>
    <w:lvl w:ilvl="7" w:tplc="E13091E6" w:tentative="1">
      <w:start w:val="1"/>
      <w:numFmt w:val="bullet"/>
      <w:lvlText w:val="o"/>
      <w:lvlJc w:val="left"/>
      <w:pPr>
        <w:ind w:left="5760" w:hanging="360"/>
      </w:pPr>
      <w:rPr>
        <w:rFonts w:ascii="Courier New" w:hAnsi="Courier New" w:cs="Courier New" w:hint="default"/>
      </w:rPr>
    </w:lvl>
    <w:lvl w:ilvl="8" w:tplc="C972D7D0" w:tentative="1">
      <w:start w:val="1"/>
      <w:numFmt w:val="bullet"/>
      <w:lvlText w:val=""/>
      <w:lvlJc w:val="left"/>
      <w:pPr>
        <w:ind w:left="6480" w:hanging="360"/>
      </w:pPr>
      <w:rPr>
        <w:rFonts w:ascii="Wingdings" w:hAnsi="Wingdings" w:hint="default"/>
      </w:rPr>
    </w:lvl>
  </w:abstractNum>
  <w:abstractNum w:abstractNumId="15" w15:restartNumberingAfterBreak="0">
    <w:nsid w:val="2E5D5B95"/>
    <w:multiLevelType w:val="hybridMultilevel"/>
    <w:tmpl w:val="70E8D254"/>
    <w:lvl w:ilvl="0" w:tplc="08130001">
      <w:start w:val="1"/>
      <w:numFmt w:val="bullet"/>
      <w:lvlText w:val=""/>
      <w:lvlJc w:val="left"/>
      <w:pPr>
        <w:ind w:left="720" w:hanging="360"/>
      </w:pPr>
      <w:rPr>
        <w:rFonts w:ascii="Symbol" w:hAnsi="Symbol" w:hint="default"/>
      </w:rPr>
    </w:lvl>
    <w:lvl w:ilvl="1" w:tplc="E0942B9A" w:tentative="1">
      <w:start w:val="1"/>
      <w:numFmt w:val="bullet"/>
      <w:lvlText w:val="o"/>
      <w:lvlJc w:val="left"/>
      <w:pPr>
        <w:ind w:left="1440" w:hanging="360"/>
      </w:pPr>
      <w:rPr>
        <w:rFonts w:ascii="Courier New" w:hAnsi="Courier New" w:cs="Courier New" w:hint="default"/>
      </w:rPr>
    </w:lvl>
    <w:lvl w:ilvl="2" w:tplc="1048F3E6" w:tentative="1">
      <w:start w:val="1"/>
      <w:numFmt w:val="bullet"/>
      <w:lvlText w:val=""/>
      <w:lvlJc w:val="left"/>
      <w:pPr>
        <w:ind w:left="2160" w:hanging="360"/>
      </w:pPr>
      <w:rPr>
        <w:rFonts w:ascii="Wingdings" w:hAnsi="Wingdings" w:hint="default"/>
      </w:rPr>
    </w:lvl>
    <w:lvl w:ilvl="3" w:tplc="838ACA7A" w:tentative="1">
      <w:start w:val="1"/>
      <w:numFmt w:val="bullet"/>
      <w:lvlText w:val=""/>
      <w:lvlJc w:val="left"/>
      <w:pPr>
        <w:ind w:left="2880" w:hanging="360"/>
      </w:pPr>
      <w:rPr>
        <w:rFonts w:ascii="Symbol" w:hAnsi="Symbol" w:hint="default"/>
      </w:rPr>
    </w:lvl>
    <w:lvl w:ilvl="4" w:tplc="21CCF4E6" w:tentative="1">
      <w:start w:val="1"/>
      <w:numFmt w:val="bullet"/>
      <w:lvlText w:val="o"/>
      <w:lvlJc w:val="left"/>
      <w:pPr>
        <w:ind w:left="3600" w:hanging="360"/>
      </w:pPr>
      <w:rPr>
        <w:rFonts w:ascii="Courier New" w:hAnsi="Courier New" w:cs="Courier New" w:hint="default"/>
      </w:rPr>
    </w:lvl>
    <w:lvl w:ilvl="5" w:tplc="B4547704" w:tentative="1">
      <w:start w:val="1"/>
      <w:numFmt w:val="bullet"/>
      <w:lvlText w:val=""/>
      <w:lvlJc w:val="left"/>
      <w:pPr>
        <w:ind w:left="4320" w:hanging="360"/>
      </w:pPr>
      <w:rPr>
        <w:rFonts w:ascii="Wingdings" w:hAnsi="Wingdings" w:hint="default"/>
      </w:rPr>
    </w:lvl>
    <w:lvl w:ilvl="6" w:tplc="70E206BA" w:tentative="1">
      <w:start w:val="1"/>
      <w:numFmt w:val="bullet"/>
      <w:lvlText w:val=""/>
      <w:lvlJc w:val="left"/>
      <w:pPr>
        <w:ind w:left="5040" w:hanging="360"/>
      </w:pPr>
      <w:rPr>
        <w:rFonts w:ascii="Symbol" w:hAnsi="Symbol" w:hint="default"/>
      </w:rPr>
    </w:lvl>
    <w:lvl w:ilvl="7" w:tplc="4F8AD070" w:tentative="1">
      <w:start w:val="1"/>
      <w:numFmt w:val="bullet"/>
      <w:lvlText w:val="o"/>
      <w:lvlJc w:val="left"/>
      <w:pPr>
        <w:ind w:left="5760" w:hanging="360"/>
      </w:pPr>
      <w:rPr>
        <w:rFonts w:ascii="Courier New" w:hAnsi="Courier New" w:cs="Courier New" w:hint="default"/>
      </w:rPr>
    </w:lvl>
    <w:lvl w:ilvl="8" w:tplc="FB4403E2" w:tentative="1">
      <w:start w:val="1"/>
      <w:numFmt w:val="bullet"/>
      <w:lvlText w:val=""/>
      <w:lvlJc w:val="left"/>
      <w:pPr>
        <w:ind w:left="6480" w:hanging="360"/>
      </w:pPr>
      <w:rPr>
        <w:rFonts w:ascii="Wingdings" w:hAnsi="Wingdings" w:hint="default"/>
      </w:rPr>
    </w:lvl>
  </w:abstractNum>
  <w:abstractNum w:abstractNumId="1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FA2FAF"/>
    <w:multiLevelType w:val="hybridMultilevel"/>
    <w:tmpl w:val="A57051D8"/>
    <w:lvl w:ilvl="0" w:tplc="08130001">
      <w:start w:val="1"/>
      <w:numFmt w:val="bullet"/>
      <w:lvlText w:val=""/>
      <w:lvlJc w:val="left"/>
      <w:pPr>
        <w:ind w:left="720" w:hanging="360"/>
      </w:pPr>
      <w:rPr>
        <w:rFonts w:ascii="Symbol" w:hAnsi="Symbol" w:hint="default"/>
      </w:rPr>
    </w:lvl>
    <w:lvl w:ilvl="1" w:tplc="69F2CB60" w:tentative="1">
      <w:start w:val="1"/>
      <w:numFmt w:val="bullet"/>
      <w:lvlText w:val="o"/>
      <w:lvlJc w:val="left"/>
      <w:pPr>
        <w:ind w:left="1440" w:hanging="360"/>
      </w:pPr>
      <w:rPr>
        <w:rFonts w:ascii="Courier New" w:hAnsi="Courier New" w:cs="Courier New" w:hint="default"/>
      </w:rPr>
    </w:lvl>
    <w:lvl w:ilvl="2" w:tplc="D21048E0" w:tentative="1">
      <w:start w:val="1"/>
      <w:numFmt w:val="bullet"/>
      <w:lvlText w:val=""/>
      <w:lvlJc w:val="left"/>
      <w:pPr>
        <w:ind w:left="2160" w:hanging="360"/>
      </w:pPr>
      <w:rPr>
        <w:rFonts w:ascii="Wingdings" w:hAnsi="Wingdings" w:hint="default"/>
      </w:rPr>
    </w:lvl>
    <w:lvl w:ilvl="3" w:tplc="3CCA9942" w:tentative="1">
      <w:start w:val="1"/>
      <w:numFmt w:val="bullet"/>
      <w:lvlText w:val=""/>
      <w:lvlJc w:val="left"/>
      <w:pPr>
        <w:ind w:left="2880" w:hanging="360"/>
      </w:pPr>
      <w:rPr>
        <w:rFonts w:ascii="Symbol" w:hAnsi="Symbol" w:hint="default"/>
      </w:rPr>
    </w:lvl>
    <w:lvl w:ilvl="4" w:tplc="EE42F59C" w:tentative="1">
      <w:start w:val="1"/>
      <w:numFmt w:val="bullet"/>
      <w:lvlText w:val="o"/>
      <w:lvlJc w:val="left"/>
      <w:pPr>
        <w:ind w:left="3600" w:hanging="360"/>
      </w:pPr>
      <w:rPr>
        <w:rFonts w:ascii="Courier New" w:hAnsi="Courier New" w:cs="Courier New" w:hint="default"/>
      </w:rPr>
    </w:lvl>
    <w:lvl w:ilvl="5" w:tplc="075E1F8A" w:tentative="1">
      <w:start w:val="1"/>
      <w:numFmt w:val="bullet"/>
      <w:lvlText w:val=""/>
      <w:lvlJc w:val="left"/>
      <w:pPr>
        <w:ind w:left="4320" w:hanging="360"/>
      </w:pPr>
      <w:rPr>
        <w:rFonts w:ascii="Wingdings" w:hAnsi="Wingdings" w:hint="default"/>
      </w:rPr>
    </w:lvl>
    <w:lvl w:ilvl="6" w:tplc="69F6836C" w:tentative="1">
      <w:start w:val="1"/>
      <w:numFmt w:val="bullet"/>
      <w:lvlText w:val=""/>
      <w:lvlJc w:val="left"/>
      <w:pPr>
        <w:ind w:left="5040" w:hanging="360"/>
      </w:pPr>
      <w:rPr>
        <w:rFonts w:ascii="Symbol" w:hAnsi="Symbol" w:hint="default"/>
      </w:rPr>
    </w:lvl>
    <w:lvl w:ilvl="7" w:tplc="62086C92" w:tentative="1">
      <w:start w:val="1"/>
      <w:numFmt w:val="bullet"/>
      <w:lvlText w:val="o"/>
      <w:lvlJc w:val="left"/>
      <w:pPr>
        <w:ind w:left="5760" w:hanging="360"/>
      </w:pPr>
      <w:rPr>
        <w:rFonts w:ascii="Courier New" w:hAnsi="Courier New" w:cs="Courier New" w:hint="default"/>
      </w:rPr>
    </w:lvl>
    <w:lvl w:ilvl="8" w:tplc="92F8DF6E" w:tentative="1">
      <w:start w:val="1"/>
      <w:numFmt w:val="bullet"/>
      <w:lvlText w:val=""/>
      <w:lvlJc w:val="left"/>
      <w:pPr>
        <w:ind w:left="6480" w:hanging="360"/>
      </w:pPr>
      <w:rPr>
        <w:rFonts w:ascii="Wingdings" w:hAnsi="Wingdings" w:hint="default"/>
      </w:rPr>
    </w:lvl>
  </w:abstractNum>
  <w:abstractNum w:abstractNumId="18" w15:restartNumberingAfterBreak="0">
    <w:nsid w:val="34CA73DF"/>
    <w:multiLevelType w:val="hybridMultilevel"/>
    <w:tmpl w:val="D7CEB9C6"/>
    <w:lvl w:ilvl="0" w:tplc="1CA072C0">
      <w:start w:val="1"/>
      <w:numFmt w:val="decimal"/>
      <w:lvlText w:val="%1)"/>
      <w:lvlJc w:val="left"/>
      <w:pPr>
        <w:ind w:left="720" w:hanging="360"/>
      </w:pPr>
      <w:rPr>
        <w:rFonts w:hint="default"/>
      </w:rPr>
    </w:lvl>
    <w:lvl w:ilvl="1" w:tplc="8E9A1BA0" w:tentative="1">
      <w:start w:val="1"/>
      <w:numFmt w:val="lowerLetter"/>
      <w:lvlText w:val="%2."/>
      <w:lvlJc w:val="left"/>
      <w:pPr>
        <w:ind w:left="1440" w:hanging="360"/>
      </w:pPr>
    </w:lvl>
    <w:lvl w:ilvl="2" w:tplc="374E1DBC" w:tentative="1">
      <w:start w:val="1"/>
      <w:numFmt w:val="lowerRoman"/>
      <w:lvlText w:val="%3."/>
      <w:lvlJc w:val="right"/>
      <w:pPr>
        <w:ind w:left="2160" w:hanging="180"/>
      </w:pPr>
    </w:lvl>
    <w:lvl w:ilvl="3" w:tplc="3CDEA0C2" w:tentative="1">
      <w:start w:val="1"/>
      <w:numFmt w:val="decimal"/>
      <w:lvlText w:val="%4."/>
      <w:lvlJc w:val="left"/>
      <w:pPr>
        <w:ind w:left="2880" w:hanging="360"/>
      </w:pPr>
    </w:lvl>
    <w:lvl w:ilvl="4" w:tplc="9B208342" w:tentative="1">
      <w:start w:val="1"/>
      <w:numFmt w:val="lowerLetter"/>
      <w:lvlText w:val="%5."/>
      <w:lvlJc w:val="left"/>
      <w:pPr>
        <w:ind w:left="3600" w:hanging="360"/>
      </w:pPr>
    </w:lvl>
    <w:lvl w:ilvl="5" w:tplc="ED661636" w:tentative="1">
      <w:start w:val="1"/>
      <w:numFmt w:val="lowerRoman"/>
      <w:lvlText w:val="%6."/>
      <w:lvlJc w:val="right"/>
      <w:pPr>
        <w:ind w:left="4320" w:hanging="180"/>
      </w:pPr>
    </w:lvl>
    <w:lvl w:ilvl="6" w:tplc="7B1409CE" w:tentative="1">
      <w:start w:val="1"/>
      <w:numFmt w:val="decimal"/>
      <w:lvlText w:val="%7."/>
      <w:lvlJc w:val="left"/>
      <w:pPr>
        <w:ind w:left="5040" w:hanging="360"/>
      </w:pPr>
    </w:lvl>
    <w:lvl w:ilvl="7" w:tplc="9650F6FA" w:tentative="1">
      <w:start w:val="1"/>
      <w:numFmt w:val="lowerLetter"/>
      <w:lvlText w:val="%8."/>
      <w:lvlJc w:val="left"/>
      <w:pPr>
        <w:ind w:left="5760" w:hanging="360"/>
      </w:pPr>
    </w:lvl>
    <w:lvl w:ilvl="8" w:tplc="6EB0EBE2" w:tentative="1">
      <w:start w:val="1"/>
      <w:numFmt w:val="lowerRoman"/>
      <w:lvlText w:val="%9."/>
      <w:lvlJc w:val="right"/>
      <w:pPr>
        <w:ind w:left="6480" w:hanging="180"/>
      </w:pPr>
    </w:lvl>
  </w:abstractNum>
  <w:abstractNum w:abstractNumId="19" w15:restartNumberingAfterBreak="0">
    <w:nsid w:val="356813EB"/>
    <w:multiLevelType w:val="multilevel"/>
    <w:tmpl w:val="95C2AFF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281564"/>
    <w:multiLevelType w:val="hybridMultilevel"/>
    <w:tmpl w:val="49F80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FF4DDE"/>
    <w:multiLevelType w:val="hybridMultilevel"/>
    <w:tmpl w:val="071AD208"/>
    <w:lvl w:ilvl="0" w:tplc="08130001">
      <w:start w:val="1"/>
      <w:numFmt w:val="bullet"/>
      <w:lvlText w:val=""/>
      <w:lvlJc w:val="left"/>
      <w:pPr>
        <w:ind w:left="720" w:hanging="360"/>
      </w:pPr>
      <w:rPr>
        <w:rFonts w:ascii="Symbol" w:hAnsi="Symbol" w:hint="default"/>
      </w:rPr>
    </w:lvl>
    <w:lvl w:ilvl="1" w:tplc="CAA82214" w:tentative="1">
      <w:start w:val="1"/>
      <w:numFmt w:val="bullet"/>
      <w:lvlText w:val="o"/>
      <w:lvlJc w:val="left"/>
      <w:pPr>
        <w:ind w:left="1440" w:hanging="360"/>
      </w:pPr>
      <w:rPr>
        <w:rFonts w:ascii="Courier New" w:hAnsi="Courier New" w:cs="Courier New" w:hint="default"/>
      </w:rPr>
    </w:lvl>
    <w:lvl w:ilvl="2" w:tplc="D20A6520" w:tentative="1">
      <w:start w:val="1"/>
      <w:numFmt w:val="bullet"/>
      <w:lvlText w:val=""/>
      <w:lvlJc w:val="left"/>
      <w:pPr>
        <w:ind w:left="2160" w:hanging="360"/>
      </w:pPr>
      <w:rPr>
        <w:rFonts w:ascii="Wingdings" w:hAnsi="Wingdings" w:hint="default"/>
      </w:rPr>
    </w:lvl>
    <w:lvl w:ilvl="3" w:tplc="0DDC1E4C" w:tentative="1">
      <w:start w:val="1"/>
      <w:numFmt w:val="bullet"/>
      <w:lvlText w:val=""/>
      <w:lvlJc w:val="left"/>
      <w:pPr>
        <w:ind w:left="2880" w:hanging="360"/>
      </w:pPr>
      <w:rPr>
        <w:rFonts w:ascii="Symbol" w:hAnsi="Symbol" w:hint="default"/>
      </w:rPr>
    </w:lvl>
    <w:lvl w:ilvl="4" w:tplc="C3869856" w:tentative="1">
      <w:start w:val="1"/>
      <w:numFmt w:val="bullet"/>
      <w:lvlText w:val="o"/>
      <w:lvlJc w:val="left"/>
      <w:pPr>
        <w:ind w:left="3600" w:hanging="360"/>
      </w:pPr>
      <w:rPr>
        <w:rFonts w:ascii="Courier New" w:hAnsi="Courier New" w:cs="Courier New" w:hint="default"/>
      </w:rPr>
    </w:lvl>
    <w:lvl w:ilvl="5" w:tplc="B592252E" w:tentative="1">
      <w:start w:val="1"/>
      <w:numFmt w:val="bullet"/>
      <w:lvlText w:val=""/>
      <w:lvlJc w:val="left"/>
      <w:pPr>
        <w:ind w:left="4320" w:hanging="360"/>
      </w:pPr>
      <w:rPr>
        <w:rFonts w:ascii="Wingdings" w:hAnsi="Wingdings" w:hint="default"/>
      </w:rPr>
    </w:lvl>
    <w:lvl w:ilvl="6" w:tplc="CBEE1312" w:tentative="1">
      <w:start w:val="1"/>
      <w:numFmt w:val="bullet"/>
      <w:lvlText w:val=""/>
      <w:lvlJc w:val="left"/>
      <w:pPr>
        <w:ind w:left="5040" w:hanging="360"/>
      </w:pPr>
      <w:rPr>
        <w:rFonts w:ascii="Symbol" w:hAnsi="Symbol" w:hint="default"/>
      </w:rPr>
    </w:lvl>
    <w:lvl w:ilvl="7" w:tplc="E46A5A4A" w:tentative="1">
      <w:start w:val="1"/>
      <w:numFmt w:val="bullet"/>
      <w:lvlText w:val="o"/>
      <w:lvlJc w:val="left"/>
      <w:pPr>
        <w:ind w:left="5760" w:hanging="360"/>
      </w:pPr>
      <w:rPr>
        <w:rFonts w:ascii="Courier New" w:hAnsi="Courier New" w:cs="Courier New" w:hint="default"/>
      </w:rPr>
    </w:lvl>
    <w:lvl w:ilvl="8" w:tplc="49B4DF5A" w:tentative="1">
      <w:start w:val="1"/>
      <w:numFmt w:val="bullet"/>
      <w:lvlText w:val=""/>
      <w:lvlJc w:val="left"/>
      <w:pPr>
        <w:ind w:left="6480" w:hanging="360"/>
      </w:pPr>
      <w:rPr>
        <w:rFonts w:ascii="Wingdings" w:hAnsi="Wingdings" w:hint="default"/>
      </w:rPr>
    </w:lvl>
  </w:abstractNum>
  <w:abstractNum w:abstractNumId="22" w15:restartNumberingAfterBreak="0">
    <w:nsid w:val="442161B8"/>
    <w:multiLevelType w:val="hybridMultilevel"/>
    <w:tmpl w:val="263C0E9E"/>
    <w:lvl w:ilvl="0" w:tplc="ACD4BAC6">
      <w:start w:val="1"/>
      <w:numFmt w:val="bullet"/>
      <w:lvlText w:val=""/>
      <w:lvlJc w:val="left"/>
      <w:pPr>
        <w:ind w:left="720" w:hanging="360"/>
      </w:pPr>
      <w:rPr>
        <w:rFonts w:ascii="Symbol" w:hAnsi="Symbol" w:hint="default"/>
      </w:rPr>
    </w:lvl>
    <w:lvl w:ilvl="1" w:tplc="E37EDA82">
      <w:start w:val="1"/>
      <w:numFmt w:val="bullet"/>
      <w:lvlText w:val="o"/>
      <w:lvlJc w:val="left"/>
      <w:pPr>
        <w:ind w:left="1440" w:hanging="360"/>
      </w:pPr>
      <w:rPr>
        <w:rFonts w:ascii="Courier New" w:hAnsi="Courier New" w:cs="Courier New" w:hint="default"/>
      </w:rPr>
    </w:lvl>
    <w:lvl w:ilvl="2" w:tplc="6A70CAAC" w:tentative="1">
      <w:start w:val="1"/>
      <w:numFmt w:val="bullet"/>
      <w:lvlText w:val=""/>
      <w:lvlJc w:val="left"/>
      <w:pPr>
        <w:ind w:left="2160" w:hanging="360"/>
      </w:pPr>
      <w:rPr>
        <w:rFonts w:ascii="Wingdings" w:hAnsi="Wingdings" w:hint="default"/>
      </w:rPr>
    </w:lvl>
    <w:lvl w:ilvl="3" w:tplc="9EE087EA" w:tentative="1">
      <w:start w:val="1"/>
      <w:numFmt w:val="bullet"/>
      <w:lvlText w:val=""/>
      <w:lvlJc w:val="left"/>
      <w:pPr>
        <w:ind w:left="2880" w:hanging="360"/>
      </w:pPr>
      <w:rPr>
        <w:rFonts w:ascii="Symbol" w:hAnsi="Symbol" w:hint="default"/>
      </w:rPr>
    </w:lvl>
    <w:lvl w:ilvl="4" w:tplc="8AB821FE" w:tentative="1">
      <w:start w:val="1"/>
      <w:numFmt w:val="bullet"/>
      <w:lvlText w:val="o"/>
      <w:lvlJc w:val="left"/>
      <w:pPr>
        <w:ind w:left="3600" w:hanging="360"/>
      </w:pPr>
      <w:rPr>
        <w:rFonts w:ascii="Courier New" w:hAnsi="Courier New" w:cs="Courier New" w:hint="default"/>
      </w:rPr>
    </w:lvl>
    <w:lvl w:ilvl="5" w:tplc="8B4A0FA8" w:tentative="1">
      <w:start w:val="1"/>
      <w:numFmt w:val="bullet"/>
      <w:lvlText w:val=""/>
      <w:lvlJc w:val="left"/>
      <w:pPr>
        <w:ind w:left="4320" w:hanging="360"/>
      </w:pPr>
      <w:rPr>
        <w:rFonts w:ascii="Wingdings" w:hAnsi="Wingdings" w:hint="default"/>
      </w:rPr>
    </w:lvl>
    <w:lvl w:ilvl="6" w:tplc="E3D4F714" w:tentative="1">
      <w:start w:val="1"/>
      <w:numFmt w:val="bullet"/>
      <w:lvlText w:val=""/>
      <w:lvlJc w:val="left"/>
      <w:pPr>
        <w:ind w:left="5040" w:hanging="360"/>
      </w:pPr>
      <w:rPr>
        <w:rFonts w:ascii="Symbol" w:hAnsi="Symbol" w:hint="default"/>
      </w:rPr>
    </w:lvl>
    <w:lvl w:ilvl="7" w:tplc="6958D236" w:tentative="1">
      <w:start w:val="1"/>
      <w:numFmt w:val="bullet"/>
      <w:lvlText w:val="o"/>
      <w:lvlJc w:val="left"/>
      <w:pPr>
        <w:ind w:left="5760" w:hanging="360"/>
      </w:pPr>
      <w:rPr>
        <w:rFonts w:ascii="Courier New" w:hAnsi="Courier New" w:cs="Courier New" w:hint="default"/>
      </w:rPr>
    </w:lvl>
    <w:lvl w:ilvl="8" w:tplc="F5B6E3A2" w:tentative="1">
      <w:start w:val="1"/>
      <w:numFmt w:val="bullet"/>
      <w:lvlText w:val=""/>
      <w:lvlJc w:val="left"/>
      <w:pPr>
        <w:ind w:left="6480" w:hanging="360"/>
      </w:pPr>
      <w:rPr>
        <w:rFonts w:ascii="Wingdings" w:hAnsi="Wingdings" w:hint="default"/>
      </w:rPr>
    </w:lvl>
  </w:abstractNum>
  <w:abstractNum w:abstractNumId="23" w15:restartNumberingAfterBreak="0">
    <w:nsid w:val="44D15B98"/>
    <w:multiLevelType w:val="hybridMultilevel"/>
    <w:tmpl w:val="9A74D46C"/>
    <w:lvl w:ilvl="0" w:tplc="DAE647CE">
      <w:start w:val="1"/>
      <w:numFmt w:val="bullet"/>
      <w:pStyle w:val="Lijstalinea"/>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9FB58B6"/>
    <w:multiLevelType w:val="hybridMultilevel"/>
    <w:tmpl w:val="3512453E"/>
    <w:lvl w:ilvl="0" w:tplc="08130001">
      <w:start w:val="1"/>
      <w:numFmt w:val="bullet"/>
      <w:lvlText w:val=""/>
      <w:lvlJc w:val="left"/>
      <w:pPr>
        <w:ind w:left="720" w:hanging="360"/>
      </w:pPr>
      <w:rPr>
        <w:rFonts w:ascii="Symbol" w:hAnsi="Symbol" w:hint="default"/>
      </w:rPr>
    </w:lvl>
    <w:lvl w:ilvl="1" w:tplc="1AB27346" w:tentative="1">
      <w:start w:val="1"/>
      <w:numFmt w:val="bullet"/>
      <w:lvlText w:val="o"/>
      <w:lvlJc w:val="left"/>
      <w:pPr>
        <w:ind w:left="1440" w:hanging="360"/>
      </w:pPr>
      <w:rPr>
        <w:rFonts w:ascii="Courier New" w:hAnsi="Courier New" w:cs="Courier New" w:hint="default"/>
      </w:rPr>
    </w:lvl>
    <w:lvl w:ilvl="2" w:tplc="ACCA41F0" w:tentative="1">
      <w:start w:val="1"/>
      <w:numFmt w:val="bullet"/>
      <w:lvlText w:val=""/>
      <w:lvlJc w:val="left"/>
      <w:pPr>
        <w:ind w:left="2160" w:hanging="360"/>
      </w:pPr>
      <w:rPr>
        <w:rFonts w:ascii="Wingdings" w:hAnsi="Wingdings" w:hint="default"/>
      </w:rPr>
    </w:lvl>
    <w:lvl w:ilvl="3" w:tplc="02AE4534" w:tentative="1">
      <w:start w:val="1"/>
      <w:numFmt w:val="bullet"/>
      <w:lvlText w:val=""/>
      <w:lvlJc w:val="left"/>
      <w:pPr>
        <w:ind w:left="2880" w:hanging="360"/>
      </w:pPr>
      <w:rPr>
        <w:rFonts w:ascii="Symbol" w:hAnsi="Symbol" w:hint="default"/>
      </w:rPr>
    </w:lvl>
    <w:lvl w:ilvl="4" w:tplc="4D2AD944" w:tentative="1">
      <w:start w:val="1"/>
      <w:numFmt w:val="bullet"/>
      <w:lvlText w:val="o"/>
      <w:lvlJc w:val="left"/>
      <w:pPr>
        <w:ind w:left="3600" w:hanging="360"/>
      </w:pPr>
      <w:rPr>
        <w:rFonts w:ascii="Courier New" w:hAnsi="Courier New" w:cs="Courier New" w:hint="default"/>
      </w:rPr>
    </w:lvl>
    <w:lvl w:ilvl="5" w:tplc="ABC0559C" w:tentative="1">
      <w:start w:val="1"/>
      <w:numFmt w:val="bullet"/>
      <w:lvlText w:val=""/>
      <w:lvlJc w:val="left"/>
      <w:pPr>
        <w:ind w:left="4320" w:hanging="360"/>
      </w:pPr>
      <w:rPr>
        <w:rFonts w:ascii="Wingdings" w:hAnsi="Wingdings" w:hint="default"/>
      </w:rPr>
    </w:lvl>
    <w:lvl w:ilvl="6" w:tplc="C00404B2" w:tentative="1">
      <w:start w:val="1"/>
      <w:numFmt w:val="bullet"/>
      <w:lvlText w:val=""/>
      <w:lvlJc w:val="left"/>
      <w:pPr>
        <w:ind w:left="5040" w:hanging="360"/>
      </w:pPr>
      <w:rPr>
        <w:rFonts w:ascii="Symbol" w:hAnsi="Symbol" w:hint="default"/>
      </w:rPr>
    </w:lvl>
    <w:lvl w:ilvl="7" w:tplc="5C72D710" w:tentative="1">
      <w:start w:val="1"/>
      <w:numFmt w:val="bullet"/>
      <w:lvlText w:val="o"/>
      <w:lvlJc w:val="left"/>
      <w:pPr>
        <w:ind w:left="5760" w:hanging="360"/>
      </w:pPr>
      <w:rPr>
        <w:rFonts w:ascii="Courier New" w:hAnsi="Courier New" w:cs="Courier New" w:hint="default"/>
      </w:rPr>
    </w:lvl>
    <w:lvl w:ilvl="8" w:tplc="153E35B2" w:tentative="1">
      <w:start w:val="1"/>
      <w:numFmt w:val="bullet"/>
      <w:lvlText w:val=""/>
      <w:lvlJc w:val="left"/>
      <w:pPr>
        <w:ind w:left="6480" w:hanging="360"/>
      </w:pPr>
      <w:rPr>
        <w:rFonts w:ascii="Wingdings" w:hAnsi="Wingdings" w:hint="default"/>
      </w:rPr>
    </w:lvl>
  </w:abstractNum>
  <w:abstractNum w:abstractNumId="25" w15:restartNumberingAfterBreak="0">
    <w:nsid w:val="4BA242E6"/>
    <w:multiLevelType w:val="multilevel"/>
    <w:tmpl w:val="6CC083D2"/>
    <w:lvl w:ilvl="0">
      <w:start w:val="1"/>
      <w:numFmt w:val="decimal"/>
      <w:pStyle w:val="Kop1"/>
      <w:lvlText w:val="Hoofdstuk %1."/>
      <w:lvlJc w:val="left"/>
      <w:pPr>
        <w:ind w:left="360" w:hanging="360"/>
      </w:pPr>
    </w:lvl>
    <w:lvl w:ilvl="1">
      <w:start w:val="1"/>
      <w:numFmt w:val="decimal"/>
      <w:lvlText w:val="%1.%2"/>
      <w:lvlJc w:val="left"/>
      <w:pPr>
        <w:ind w:left="737" w:hanging="737"/>
      </w:pPr>
      <w:rPr>
        <w:rFonts w:ascii="Trebuchet MS" w:hAnsi="Trebuchet MS" w:hint="default"/>
        <w:b/>
        <w:i w:val="0"/>
        <w:color w:val="262626" w:themeColor="text1" w:themeTint="D9"/>
        <w:sz w:val="20"/>
      </w:rPr>
    </w:lvl>
    <w:lvl w:ilvl="2">
      <w:start w:val="1"/>
      <w:numFmt w:val="decimal"/>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6" w15:restartNumberingAfterBreak="0">
    <w:nsid w:val="50F20C41"/>
    <w:multiLevelType w:val="hybridMultilevel"/>
    <w:tmpl w:val="B66CC5BE"/>
    <w:lvl w:ilvl="0" w:tplc="0324CCEC">
      <w:start w:val="16"/>
      <w:numFmt w:val="bullet"/>
      <w:lvlText w:val="̶"/>
      <w:lvlJc w:val="left"/>
      <w:pPr>
        <w:ind w:left="720" w:hanging="360"/>
      </w:pPr>
      <w:rPr>
        <w:rFonts w:ascii="Times New Roman" w:eastAsia="Times New Roman" w:hAnsi="Times New Roman" w:cs="Times New Roman" w:hint="default"/>
      </w:rPr>
    </w:lvl>
    <w:lvl w:ilvl="1" w:tplc="FB406C4E" w:tentative="1">
      <w:start w:val="1"/>
      <w:numFmt w:val="bullet"/>
      <w:lvlText w:val="o"/>
      <w:lvlJc w:val="left"/>
      <w:pPr>
        <w:ind w:left="1440" w:hanging="360"/>
      </w:pPr>
      <w:rPr>
        <w:rFonts w:ascii="Courier New" w:hAnsi="Courier New" w:cs="Courier New" w:hint="default"/>
      </w:rPr>
    </w:lvl>
    <w:lvl w:ilvl="2" w:tplc="6422E560" w:tentative="1">
      <w:start w:val="1"/>
      <w:numFmt w:val="bullet"/>
      <w:lvlText w:val=""/>
      <w:lvlJc w:val="left"/>
      <w:pPr>
        <w:ind w:left="2160" w:hanging="360"/>
      </w:pPr>
      <w:rPr>
        <w:rFonts w:ascii="Wingdings" w:hAnsi="Wingdings" w:hint="default"/>
      </w:rPr>
    </w:lvl>
    <w:lvl w:ilvl="3" w:tplc="13D65166" w:tentative="1">
      <w:start w:val="1"/>
      <w:numFmt w:val="bullet"/>
      <w:lvlText w:val=""/>
      <w:lvlJc w:val="left"/>
      <w:pPr>
        <w:ind w:left="2880" w:hanging="360"/>
      </w:pPr>
      <w:rPr>
        <w:rFonts w:ascii="Symbol" w:hAnsi="Symbol" w:hint="default"/>
      </w:rPr>
    </w:lvl>
    <w:lvl w:ilvl="4" w:tplc="27B21CD0" w:tentative="1">
      <w:start w:val="1"/>
      <w:numFmt w:val="bullet"/>
      <w:lvlText w:val="o"/>
      <w:lvlJc w:val="left"/>
      <w:pPr>
        <w:ind w:left="3600" w:hanging="360"/>
      </w:pPr>
      <w:rPr>
        <w:rFonts w:ascii="Courier New" w:hAnsi="Courier New" w:cs="Courier New" w:hint="default"/>
      </w:rPr>
    </w:lvl>
    <w:lvl w:ilvl="5" w:tplc="E1341B52" w:tentative="1">
      <w:start w:val="1"/>
      <w:numFmt w:val="bullet"/>
      <w:lvlText w:val=""/>
      <w:lvlJc w:val="left"/>
      <w:pPr>
        <w:ind w:left="4320" w:hanging="360"/>
      </w:pPr>
      <w:rPr>
        <w:rFonts w:ascii="Wingdings" w:hAnsi="Wingdings" w:hint="default"/>
      </w:rPr>
    </w:lvl>
    <w:lvl w:ilvl="6" w:tplc="8DD47D8C" w:tentative="1">
      <w:start w:val="1"/>
      <w:numFmt w:val="bullet"/>
      <w:lvlText w:val=""/>
      <w:lvlJc w:val="left"/>
      <w:pPr>
        <w:ind w:left="5040" w:hanging="360"/>
      </w:pPr>
      <w:rPr>
        <w:rFonts w:ascii="Symbol" w:hAnsi="Symbol" w:hint="default"/>
      </w:rPr>
    </w:lvl>
    <w:lvl w:ilvl="7" w:tplc="00F8767E" w:tentative="1">
      <w:start w:val="1"/>
      <w:numFmt w:val="bullet"/>
      <w:lvlText w:val="o"/>
      <w:lvlJc w:val="left"/>
      <w:pPr>
        <w:ind w:left="5760" w:hanging="360"/>
      </w:pPr>
      <w:rPr>
        <w:rFonts w:ascii="Courier New" w:hAnsi="Courier New" w:cs="Courier New" w:hint="default"/>
      </w:rPr>
    </w:lvl>
    <w:lvl w:ilvl="8" w:tplc="24E609B8" w:tentative="1">
      <w:start w:val="1"/>
      <w:numFmt w:val="bullet"/>
      <w:lvlText w:val=""/>
      <w:lvlJc w:val="left"/>
      <w:pPr>
        <w:ind w:left="6480" w:hanging="360"/>
      </w:pPr>
      <w:rPr>
        <w:rFonts w:ascii="Wingdings" w:hAnsi="Wingdings" w:hint="default"/>
      </w:rPr>
    </w:lvl>
  </w:abstractNum>
  <w:abstractNum w:abstractNumId="27" w15:restartNumberingAfterBreak="0">
    <w:nsid w:val="57407489"/>
    <w:multiLevelType w:val="hybridMultilevel"/>
    <w:tmpl w:val="99F60932"/>
    <w:lvl w:ilvl="0" w:tplc="08130001">
      <w:start w:val="1"/>
      <w:numFmt w:val="bullet"/>
      <w:lvlText w:val=""/>
      <w:lvlJc w:val="left"/>
      <w:pPr>
        <w:ind w:left="720" w:hanging="360"/>
      </w:pPr>
      <w:rPr>
        <w:rFonts w:ascii="Symbol" w:hAnsi="Symbol" w:hint="default"/>
      </w:rPr>
    </w:lvl>
    <w:lvl w:ilvl="1" w:tplc="A8D81456" w:tentative="1">
      <w:start w:val="1"/>
      <w:numFmt w:val="bullet"/>
      <w:lvlText w:val="o"/>
      <w:lvlJc w:val="left"/>
      <w:pPr>
        <w:ind w:left="1440" w:hanging="360"/>
      </w:pPr>
      <w:rPr>
        <w:rFonts w:ascii="Courier New" w:hAnsi="Courier New" w:cs="Courier New" w:hint="default"/>
      </w:rPr>
    </w:lvl>
    <w:lvl w:ilvl="2" w:tplc="710A08AA" w:tentative="1">
      <w:start w:val="1"/>
      <w:numFmt w:val="bullet"/>
      <w:lvlText w:val=""/>
      <w:lvlJc w:val="left"/>
      <w:pPr>
        <w:ind w:left="2160" w:hanging="360"/>
      </w:pPr>
      <w:rPr>
        <w:rFonts w:ascii="Wingdings" w:hAnsi="Wingdings" w:hint="default"/>
      </w:rPr>
    </w:lvl>
    <w:lvl w:ilvl="3" w:tplc="CC1008CE" w:tentative="1">
      <w:start w:val="1"/>
      <w:numFmt w:val="bullet"/>
      <w:lvlText w:val=""/>
      <w:lvlJc w:val="left"/>
      <w:pPr>
        <w:ind w:left="2880" w:hanging="360"/>
      </w:pPr>
      <w:rPr>
        <w:rFonts w:ascii="Symbol" w:hAnsi="Symbol" w:hint="default"/>
      </w:rPr>
    </w:lvl>
    <w:lvl w:ilvl="4" w:tplc="154A2FEC" w:tentative="1">
      <w:start w:val="1"/>
      <w:numFmt w:val="bullet"/>
      <w:lvlText w:val="o"/>
      <w:lvlJc w:val="left"/>
      <w:pPr>
        <w:ind w:left="3600" w:hanging="360"/>
      </w:pPr>
      <w:rPr>
        <w:rFonts w:ascii="Courier New" w:hAnsi="Courier New" w:cs="Courier New" w:hint="default"/>
      </w:rPr>
    </w:lvl>
    <w:lvl w:ilvl="5" w:tplc="D31A463C" w:tentative="1">
      <w:start w:val="1"/>
      <w:numFmt w:val="bullet"/>
      <w:lvlText w:val=""/>
      <w:lvlJc w:val="left"/>
      <w:pPr>
        <w:ind w:left="4320" w:hanging="360"/>
      </w:pPr>
      <w:rPr>
        <w:rFonts w:ascii="Wingdings" w:hAnsi="Wingdings" w:hint="default"/>
      </w:rPr>
    </w:lvl>
    <w:lvl w:ilvl="6" w:tplc="B7D60EF8" w:tentative="1">
      <w:start w:val="1"/>
      <w:numFmt w:val="bullet"/>
      <w:lvlText w:val=""/>
      <w:lvlJc w:val="left"/>
      <w:pPr>
        <w:ind w:left="5040" w:hanging="360"/>
      </w:pPr>
      <w:rPr>
        <w:rFonts w:ascii="Symbol" w:hAnsi="Symbol" w:hint="default"/>
      </w:rPr>
    </w:lvl>
    <w:lvl w:ilvl="7" w:tplc="840A0606" w:tentative="1">
      <w:start w:val="1"/>
      <w:numFmt w:val="bullet"/>
      <w:lvlText w:val="o"/>
      <w:lvlJc w:val="left"/>
      <w:pPr>
        <w:ind w:left="5760" w:hanging="360"/>
      </w:pPr>
      <w:rPr>
        <w:rFonts w:ascii="Courier New" w:hAnsi="Courier New" w:cs="Courier New" w:hint="default"/>
      </w:rPr>
    </w:lvl>
    <w:lvl w:ilvl="8" w:tplc="7FD468F4" w:tentative="1">
      <w:start w:val="1"/>
      <w:numFmt w:val="bullet"/>
      <w:lvlText w:val=""/>
      <w:lvlJc w:val="left"/>
      <w:pPr>
        <w:ind w:left="6480" w:hanging="360"/>
      </w:pPr>
      <w:rPr>
        <w:rFonts w:ascii="Wingdings" w:hAnsi="Wingdings" w:hint="default"/>
      </w:rPr>
    </w:lvl>
  </w:abstractNum>
  <w:abstractNum w:abstractNumId="28" w15:restartNumberingAfterBreak="0">
    <w:nsid w:val="5DF255D2"/>
    <w:multiLevelType w:val="multilevel"/>
    <w:tmpl w:val="D5022726"/>
    <w:lvl w:ilvl="0">
      <w:start w:val="1"/>
      <w:numFmt w:val="decimal"/>
      <w:suff w:val="space"/>
      <w:lvlText w:val="Hoofdstuk %1 - "/>
      <w:lvlJc w:val="center"/>
      <w:pPr>
        <w:ind w:left="-288" w:firstLine="288"/>
      </w:pPr>
    </w:lvl>
    <w:lvl w:ilvl="1">
      <w:start w:val="1"/>
      <w:numFmt w:val="decimal"/>
      <w:lvlRestart w:val="0"/>
      <w:suff w:val="nothing"/>
      <w:lvlText w:val="Artikel %2"/>
      <w:lvlJc w:val="center"/>
      <w:pPr>
        <w:ind w:left="1274" w:firstLine="288"/>
      </w:pPr>
      <w:rPr>
        <w:rFonts w:ascii="Trebuchet MS" w:hAnsi="Trebuchet MS" w:hint="default"/>
        <w:color w:val="auto"/>
        <w:sz w:val="24"/>
      </w:rPr>
    </w:lvl>
    <w:lvl w:ilvl="2">
      <w:start w:val="1"/>
      <w:numFmt w:val="decimal"/>
      <w:suff w:val="space"/>
      <w:lvlText w:val="§ %3"/>
      <w:lvlJc w:val="left"/>
      <w:pPr>
        <w:ind w:left="284" w:firstLine="0"/>
      </w:pPr>
      <w:rPr>
        <w:rFonts w:ascii="Trebuchet MS" w:hAnsi="Trebuchet MS" w:hint="default"/>
        <w:color w:val="auto"/>
        <w:sz w:val="20"/>
      </w:rPr>
    </w:lvl>
    <w:lvl w:ilvl="3">
      <w:start w:val="1"/>
      <w:numFmt w:val="none"/>
      <w:suff w:val="nothing"/>
      <w:lvlText w:val=""/>
      <w:lvlJc w:val="left"/>
      <w:pPr>
        <w:ind w:left="1274" w:firstLine="0"/>
      </w:pPr>
      <w:rPr>
        <w:rFonts w:hint="default"/>
      </w:rPr>
    </w:lvl>
    <w:lvl w:ilvl="4">
      <w:start w:val="1"/>
      <w:numFmt w:val="none"/>
      <w:suff w:val="nothing"/>
      <w:lvlText w:val=""/>
      <w:lvlJc w:val="left"/>
      <w:pPr>
        <w:ind w:left="1274" w:firstLine="0"/>
      </w:pPr>
      <w:rPr>
        <w:rFonts w:hint="default"/>
      </w:rPr>
    </w:lvl>
    <w:lvl w:ilvl="5">
      <w:start w:val="1"/>
      <w:numFmt w:val="none"/>
      <w:suff w:val="nothing"/>
      <w:lvlText w:val=""/>
      <w:lvlJc w:val="left"/>
      <w:pPr>
        <w:ind w:left="1274" w:firstLine="0"/>
      </w:pPr>
      <w:rPr>
        <w:rFonts w:hint="default"/>
      </w:rPr>
    </w:lvl>
    <w:lvl w:ilvl="6">
      <w:start w:val="1"/>
      <w:numFmt w:val="none"/>
      <w:suff w:val="nothing"/>
      <w:lvlText w:val=""/>
      <w:lvlJc w:val="left"/>
      <w:pPr>
        <w:ind w:left="1274" w:firstLine="0"/>
      </w:pPr>
      <w:rPr>
        <w:rFonts w:hint="default"/>
      </w:rPr>
    </w:lvl>
    <w:lvl w:ilvl="7">
      <w:start w:val="1"/>
      <w:numFmt w:val="none"/>
      <w:suff w:val="nothing"/>
      <w:lvlText w:val=""/>
      <w:lvlJc w:val="left"/>
      <w:pPr>
        <w:ind w:left="1274" w:firstLine="0"/>
      </w:pPr>
      <w:rPr>
        <w:rFonts w:hint="default"/>
      </w:rPr>
    </w:lvl>
    <w:lvl w:ilvl="8">
      <w:start w:val="1"/>
      <w:numFmt w:val="none"/>
      <w:suff w:val="nothing"/>
      <w:lvlText w:val=""/>
      <w:lvlJc w:val="left"/>
      <w:pPr>
        <w:ind w:left="1274" w:firstLine="0"/>
      </w:pPr>
      <w:rPr>
        <w:rFonts w:hint="default"/>
      </w:rPr>
    </w:lvl>
  </w:abstractNum>
  <w:abstractNum w:abstractNumId="29" w15:restartNumberingAfterBreak="0">
    <w:nsid w:val="5F3B29D3"/>
    <w:multiLevelType w:val="hybridMultilevel"/>
    <w:tmpl w:val="C42A2024"/>
    <w:lvl w:ilvl="0" w:tplc="723E1F18">
      <w:start w:val="3"/>
      <w:numFmt w:val="bullet"/>
      <w:lvlText w:val="-"/>
      <w:lvlJc w:val="left"/>
      <w:pPr>
        <w:ind w:left="1080" w:hanging="360"/>
      </w:pPr>
      <w:rPr>
        <w:rFonts w:ascii="Calibri" w:eastAsiaTheme="minorHAnsi" w:hAnsi="Calibri" w:cstheme="minorBidi" w:hint="default"/>
      </w:rPr>
    </w:lvl>
    <w:lvl w:ilvl="1" w:tplc="32A42A88" w:tentative="1">
      <w:start w:val="1"/>
      <w:numFmt w:val="bullet"/>
      <w:lvlText w:val="o"/>
      <w:lvlJc w:val="left"/>
      <w:pPr>
        <w:ind w:left="1800" w:hanging="360"/>
      </w:pPr>
      <w:rPr>
        <w:rFonts w:ascii="Courier New" w:hAnsi="Courier New" w:cs="Courier New" w:hint="default"/>
      </w:rPr>
    </w:lvl>
    <w:lvl w:ilvl="2" w:tplc="EA94D08C" w:tentative="1">
      <w:start w:val="1"/>
      <w:numFmt w:val="bullet"/>
      <w:lvlText w:val=""/>
      <w:lvlJc w:val="left"/>
      <w:pPr>
        <w:ind w:left="2520" w:hanging="360"/>
      </w:pPr>
      <w:rPr>
        <w:rFonts w:ascii="Wingdings" w:hAnsi="Wingdings" w:hint="default"/>
      </w:rPr>
    </w:lvl>
    <w:lvl w:ilvl="3" w:tplc="2D6031EC" w:tentative="1">
      <w:start w:val="1"/>
      <w:numFmt w:val="bullet"/>
      <w:lvlText w:val=""/>
      <w:lvlJc w:val="left"/>
      <w:pPr>
        <w:ind w:left="3240" w:hanging="360"/>
      </w:pPr>
      <w:rPr>
        <w:rFonts w:ascii="Symbol" w:hAnsi="Symbol" w:hint="default"/>
      </w:rPr>
    </w:lvl>
    <w:lvl w:ilvl="4" w:tplc="8A0EC0E2" w:tentative="1">
      <w:start w:val="1"/>
      <w:numFmt w:val="bullet"/>
      <w:lvlText w:val="o"/>
      <w:lvlJc w:val="left"/>
      <w:pPr>
        <w:ind w:left="3960" w:hanging="360"/>
      </w:pPr>
      <w:rPr>
        <w:rFonts w:ascii="Courier New" w:hAnsi="Courier New" w:cs="Courier New" w:hint="default"/>
      </w:rPr>
    </w:lvl>
    <w:lvl w:ilvl="5" w:tplc="31B2FCF8" w:tentative="1">
      <w:start w:val="1"/>
      <w:numFmt w:val="bullet"/>
      <w:lvlText w:val=""/>
      <w:lvlJc w:val="left"/>
      <w:pPr>
        <w:ind w:left="4680" w:hanging="360"/>
      </w:pPr>
      <w:rPr>
        <w:rFonts w:ascii="Wingdings" w:hAnsi="Wingdings" w:hint="default"/>
      </w:rPr>
    </w:lvl>
    <w:lvl w:ilvl="6" w:tplc="56D6D6A2" w:tentative="1">
      <w:start w:val="1"/>
      <w:numFmt w:val="bullet"/>
      <w:lvlText w:val=""/>
      <w:lvlJc w:val="left"/>
      <w:pPr>
        <w:ind w:left="5400" w:hanging="360"/>
      </w:pPr>
      <w:rPr>
        <w:rFonts w:ascii="Symbol" w:hAnsi="Symbol" w:hint="default"/>
      </w:rPr>
    </w:lvl>
    <w:lvl w:ilvl="7" w:tplc="97C010FC" w:tentative="1">
      <w:start w:val="1"/>
      <w:numFmt w:val="bullet"/>
      <w:lvlText w:val="o"/>
      <w:lvlJc w:val="left"/>
      <w:pPr>
        <w:ind w:left="6120" w:hanging="360"/>
      </w:pPr>
      <w:rPr>
        <w:rFonts w:ascii="Courier New" w:hAnsi="Courier New" w:cs="Courier New" w:hint="default"/>
      </w:rPr>
    </w:lvl>
    <w:lvl w:ilvl="8" w:tplc="E140F9A4" w:tentative="1">
      <w:start w:val="1"/>
      <w:numFmt w:val="bullet"/>
      <w:lvlText w:val=""/>
      <w:lvlJc w:val="left"/>
      <w:pPr>
        <w:ind w:left="6840" w:hanging="360"/>
      </w:pPr>
      <w:rPr>
        <w:rFonts w:ascii="Wingdings" w:hAnsi="Wingdings" w:hint="default"/>
      </w:rPr>
    </w:lvl>
  </w:abstractNum>
  <w:abstractNum w:abstractNumId="30"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59B3513"/>
    <w:multiLevelType w:val="hybridMultilevel"/>
    <w:tmpl w:val="D5ACD00E"/>
    <w:lvl w:ilvl="0" w:tplc="083AE3D2">
      <w:start w:val="1"/>
      <w:numFmt w:val="decimal"/>
      <w:lvlText w:val="4.3.%1."/>
      <w:lvlJc w:val="left"/>
      <w:pPr>
        <w:ind w:left="360" w:hanging="360"/>
      </w:pPr>
      <w:rPr>
        <w:rFonts w:hint="default"/>
      </w:rPr>
    </w:lvl>
    <w:lvl w:ilvl="1" w:tplc="AC3C0808" w:tentative="1">
      <w:start w:val="1"/>
      <w:numFmt w:val="lowerLetter"/>
      <w:lvlText w:val="%2."/>
      <w:lvlJc w:val="left"/>
      <w:pPr>
        <w:ind w:left="1080" w:hanging="360"/>
      </w:pPr>
    </w:lvl>
    <w:lvl w:ilvl="2" w:tplc="73A28784">
      <w:start w:val="1"/>
      <w:numFmt w:val="lowerRoman"/>
      <w:lvlText w:val="%3."/>
      <w:lvlJc w:val="right"/>
      <w:pPr>
        <w:ind w:left="1800" w:hanging="180"/>
      </w:pPr>
    </w:lvl>
    <w:lvl w:ilvl="3" w:tplc="5DF4DFF0" w:tentative="1">
      <w:start w:val="1"/>
      <w:numFmt w:val="decimal"/>
      <w:lvlText w:val="%4."/>
      <w:lvlJc w:val="left"/>
      <w:pPr>
        <w:ind w:left="2520" w:hanging="360"/>
      </w:pPr>
    </w:lvl>
    <w:lvl w:ilvl="4" w:tplc="B9CECA9E" w:tentative="1">
      <w:start w:val="1"/>
      <w:numFmt w:val="lowerLetter"/>
      <w:lvlText w:val="%5."/>
      <w:lvlJc w:val="left"/>
      <w:pPr>
        <w:ind w:left="3240" w:hanging="360"/>
      </w:pPr>
    </w:lvl>
    <w:lvl w:ilvl="5" w:tplc="888E4478" w:tentative="1">
      <w:start w:val="1"/>
      <w:numFmt w:val="lowerRoman"/>
      <w:lvlText w:val="%6."/>
      <w:lvlJc w:val="right"/>
      <w:pPr>
        <w:ind w:left="3960" w:hanging="180"/>
      </w:pPr>
    </w:lvl>
    <w:lvl w:ilvl="6" w:tplc="29CE4AE8" w:tentative="1">
      <w:start w:val="1"/>
      <w:numFmt w:val="decimal"/>
      <w:lvlText w:val="%7."/>
      <w:lvlJc w:val="left"/>
      <w:pPr>
        <w:ind w:left="4680" w:hanging="360"/>
      </w:pPr>
    </w:lvl>
    <w:lvl w:ilvl="7" w:tplc="24702800" w:tentative="1">
      <w:start w:val="1"/>
      <w:numFmt w:val="lowerLetter"/>
      <w:lvlText w:val="%8."/>
      <w:lvlJc w:val="left"/>
      <w:pPr>
        <w:ind w:left="5400" w:hanging="360"/>
      </w:pPr>
    </w:lvl>
    <w:lvl w:ilvl="8" w:tplc="DD3CD024" w:tentative="1">
      <w:start w:val="1"/>
      <w:numFmt w:val="lowerRoman"/>
      <w:lvlText w:val="%9."/>
      <w:lvlJc w:val="right"/>
      <w:pPr>
        <w:ind w:left="6120" w:hanging="180"/>
      </w:pPr>
    </w:lvl>
  </w:abstractNum>
  <w:abstractNum w:abstractNumId="32" w15:restartNumberingAfterBreak="0">
    <w:nsid w:val="67C834C2"/>
    <w:multiLevelType w:val="hybridMultilevel"/>
    <w:tmpl w:val="594C2BBC"/>
    <w:lvl w:ilvl="0" w:tplc="B6045BEA">
      <w:start w:val="1"/>
      <w:numFmt w:val="decimal"/>
      <w:lvlText w:val="%1°"/>
      <w:lvlJc w:val="left"/>
      <w:pPr>
        <w:ind w:left="720" w:hanging="360"/>
      </w:pPr>
      <w:rPr>
        <w:rFonts w:hint="default"/>
      </w:rPr>
    </w:lvl>
    <w:lvl w:ilvl="1" w:tplc="08130011">
      <w:start w:val="1"/>
      <w:numFmt w:val="decimal"/>
      <w:lvlText w:val="%2)"/>
      <w:lvlJc w:val="left"/>
      <w:pPr>
        <w:ind w:left="1440" w:hanging="360"/>
      </w:pPr>
    </w:lvl>
    <w:lvl w:ilvl="2" w:tplc="A97C6DEA" w:tentative="1">
      <w:start w:val="1"/>
      <w:numFmt w:val="lowerRoman"/>
      <w:lvlText w:val="%3."/>
      <w:lvlJc w:val="right"/>
      <w:pPr>
        <w:ind w:left="2160" w:hanging="180"/>
      </w:pPr>
    </w:lvl>
    <w:lvl w:ilvl="3" w:tplc="375C1202" w:tentative="1">
      <w:start w:val="1"/>
      <w:numFmt w:val="decimal"/>
      <w:lvlText w:val="%4."/>
      <w:lvlJc w:val="left"/>
      <w:pPr>
        <w:ind w:left="2880" w:hanging="360"/>
      </w:pPr>
    </w:lvl>
    <w:lvl w:ilvl="4" w:tplc="4022EDB6" w:tentative="1">
      <w:start w:val="1"/>
      <w:numFmt w:val="lowerLetter"/>
      <w:lvlText w:val="%5."/>
      <w:lvlJc w:val="left"/>
      <w:pPr>
        <w:ind w:left="3600" w:hanging="360"/>
      </w:pPr>
    </w:lvl>
    <w:lvl w:ilvl="5" w:tplc="EA44DCEC" w:tentative="1">
      <w:start w:val="1"/>
      <w:numFmt w:val="lowerRoman"/>
      <w:lvlText w:val="%6."/>
      <w:lvlJc w:val="right"/>
      <w:pPr>
        <w:ind w:left="4320" w:hanging="180"/>
      </w:pPr>
    </w:lvl>
    <w:lvl w:ilvl="6" w:tplc="0B260E18" w:tentative="1">
      <w:start w:val="1"/>
      <w:numFmt w:val="decimal"/>
      <w:lvlText w:val="%7."/>
      <w:lvlJc w:val="left"/>
      <w:pPr>
        <w:ind w:left="5040" w:hanging="360"/>
      </w:pPr>
    </w:lvl>
    <w:lvl w:ilvl="7" w:tplc="20E65A9C" w:tentative="1">
      <w:start w:val="1"/>
      <w:numFmt w:val="lowerLetter"/>
      <w:lvlText w:val="%8."/>
      <w:lvlJc w:val="left"/>
      <w:pPr>
        <w:ind w:left="5760" w:hanging="360"/>
      </w:pPr>
    </w:lvl>
    <w:lvl w:ilvl="8" w:tplc="7262ADCC" w:tentative="1">
      <w:start w:val="1"/>
      <w:numFmt w:val="lowerRoman"/>
      <w:lvlText w:val="%9."/>
      <w:lvlJc w:val="right"/>
      <w:pPr>
        <w:ind w:left="6480" w:hanging="180"/>
      </w:pPr>
    </w:lvl>
  </w:abstractNum>
  <w:abstractNum w:abstractNumId="33" w15:restartNumberingAfterBreak="0">
    <w:nsid w:val="71343A14"/>
    <w:multiLevelType w:val="hybridMultilevel"/>
    <w:tmpl w:val="A62437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F27EC0"/>
    <w:multiLevelType w:val="hybridMultilevel"/>
    <w:tmpl w:val="D6CCE5CE"/>
    <w:lvl w:ilvl="0" w:tplc="1CFC3CDE">
      <w:start w:val="1"/>
      <w:numFmt w:val="decimal"/>
      <w:pStyle w:val="11"/>
      <w:lvlText w:val="4.%1"/>
      <w:lvlJc w:val="left"/>
      <w:pPr>
        <w:ind w:left="703" w:hanging="703"/>
      </w:pPr>
      <w:rPr>
        <w:rFonts w:hint="default"/>
      </w:rPr>
    </w:lvl>
    <w:lvl w:ilvl="1" w:tplc="72CA3908">
      <w:start w:val="1"/>
      <w:numFmt w:val="lowerLetter"/>
      <w:lvlText w:val="%2."/>
      <w:lvlJc w:val="left"/>
      <w:pPr>
        <w:ind w:left="1080" w:hanging="360"/>
      </w:pPr>
    </w:lvl>
    <w:lvl w:ilvl="2" w:tplc="4808CA6E" w:tentative="1">
      <w:start w:val="1"/>
      <w:numFmt w:val="lowerRoman"/>
      <w:lvlText w:val="%3."/>
      <w:lvlJc w:val="right"/>
      <w:pPr>
        <w:ind w:left="1800" w:hanging="180"/>
      </w:pPr>
    </w:lvl>
    <w:lvl w:ilvl="3" w:tplc="6F86F34C" w:tentative="1">
      <w:start w:val="1"/>
      <w:numFmt w:val="decimal"/>
      <w:lvlText w:val="%4."/>
      <w:lvlJc w:val="left"/>
      <w:pPr>
        <w:ind w:left="2520" w:hanging="360"/>
      </w:pPr>
    </w:lvl>
    <w:lvl w:ilvl="4" w:tplc="3DAECAA8" w:tentative="1">
      <w:start w:val="1"/>
      <w:numFmt w:val="lowerLetter"/>
      <w:lvlText w:val="%5."/>
      <w:lvlJc w:val="left"/>
      <w:pPr>
        <w:ind w:left="3240" w:hanging="360"/>
      </w:pPr>
    </w:lvl>
    <w:lvl w:ilvl="5" w:tplc="4DCC0CA8" w:tentative="1">
      <w:start w:val="1"/>
      <w:numFmt w:val="lowerRoman"/>
      <w:lvlText w:val="%6."/>
      <w:lvlJc w:val="right"/>
      <w:pPr>
        <w:ind w:left="3960" w:hanging="180"/>
      </w:pPr>
    </w:lvl>
    <w:lvl w:ilvl="6" w:tplc="F52E78A6" w:tentative="1">
      <w:start w:val="1"/>
      <w:numFmt w:val="decimal"/>
      <w:lvlText w:val="%7."/>
      <w:lvlJc w:val="left"/>
      <w:pPr>
        <w:ind w:left="4680" w:hanging="360"/>
      </w:pPr>
    </w:lvl>
    <w:lvl w:ilvl="7" w:tplc="1EB44256" w:tentative="1">
      <w:start w:val="1"/>
      <w:numFmt w:val="lowerLetter"/>
      <w:lvlText w:val="%8."/>
      <w:lvlJc w:val="left"/>
      <w:pPr>
        <w:ind w:left="5400" w:hanging="360"/>
      </w:pPr>
    </w:lvl>
    <w:lvl w:ilvl="8" w:tplc="6B5C2EAC" w:tentative="1">
      <w:start w:val="1"/>
      <w:numFmt w:val="lowerRoman"/>
      <w:lvlText w:val="%9."/>
      <w:lvlJc w:val="right"/>
      <w:pPr>
        <w:ind w:left="6120" w:hanging="180"/>
      </w:pPr>
    </w:lvl>
  </w:abstractNum>
  <w:abstractNum w:abstractNumId="35" w15:restartNumberingAfterBreak="0">
    <w:nsid w:val="739909A7"/>
    <w:multiLevelType w:val="hybridMultilevel"/>
    <w:tmpl w:val="ADFE7B48"/>
    <w:lvl w:ilvl="0" w:tplc="0B02861C">
      <w:start w:val="1"/>
      <w:numFmt w:val="decimal"/>
      <w:lvlText w:val="%1°"/>
      <w:lvlJc w:val="left"/>
      <w:pPr>
        <w:ind w:left="720" w:hanging="360"/>
      </w:pPr>
      <w:rPr>
        <w:rFonts w:hint="default"/>
      </w:rPr>
    </w:lvl>
    <w:lvl w:ilvl="1" w:tplc="6A465C1A" w:tentative="1">
      <w:start w:val="1"/>
      <w:numFmt w:val="lowerLetter"/>
      <w:lvlText w:val="%2."/>
      <w:lvlJc w:val="left"/>
      <w:pPr>
        <w:ind w:left="1440" w:hanging="360"/>
      </w:pPr>
    </w:lvl>
    <w:lvl w:ilvl="2" w:tplc="B5142DF6" w:tentative="1">
      <w:start w:val="1"/>
      <w:numFmt w:val="lowerRoman"/>
      <w:lvlText w:val="%3."/>
      <w:lvlJc w:val="right"/>
      <w:pPr>
        <w:ind w:left="2160" w:hanging="180"/>
      </w:pPr>
    </w:lvl>
    <w:lvl w:ilvl="3" w:tplc="A6E2C168" w:tentative="1">
      <w:start w:val="1"/>
      <w:numFmt w:val="decimal"/>
      <w:lvlText w:val="%4."/>
      <w:lvlJc w:val="left"/>
      <w:pPr>
        <w:ind w:left="2880" w:hanging="360"/>
      </w:pPr>
    </w:lvl>
    <w:lvl w:ilvl="4" w:tplc="58704376" w:tentative="1">
      <w:start w:val="1"/>
      <w:numFmt w:val="lowerLetter"/>
      <w:lvlText w:val="%5."/>
      <w:lvlJc w:val="left"/>
      <w:pPr>
        <w:ind w:left="3600" w:hanging="360"/>
      </w:pPr>
    </w:lvl>
    <w:lvl w:ilvl="5" w:tplc="5ABAF7D6" w:tentative="1">
      <w:start w:val="1"/>
      <w:numFmt w:val="lowerRoman"/>
      <w:lvlText w:val="%6."/>
      <w:lvlJc w:val="right"/>
      <w:pPr>
        <w:ind w:left="4320" w:hanging="180"/>
      </w:pPr>
    </w:lvl>
    <w:lvl w:ilvl="6" w:tplc="524ED220" w:tentative="1">
      <w:start w:val="1"/>
      <w:numFmt w:val="decimal"/>
      <w:lvlText w:val="%7."/>
      <w:lvlJc w:val="left"/>
      <w:pPr>
        <w:ind w:left="5040" w:hanging="360"/>
      </w:pPr>
    </w:lvl>
    <w:lvl w:ilvl="7" w:tplc="AC26ACEE" w:tentative="1">
      <w:start w:val="1"/>
      <w:numFmt w:val="lowerLetter"/>
      <w:lvlText w:val="%8."/>
      <w:lvlJc w:val="left"/>
      <w:pPr>
        <w:ind w:left="5760" w:hanging="360"/>
      </w:pPr>
    </w:lvl>
    <w:lvl w:ilvl="8" w:tplc="C4F69E9E" w:tentative="1">
      <w:start w:val="1"/>
      <w:numFmt w:val="lowerRoman"/>
      <w:lvlText w:val="%9."/>
      <w:lvlJc w:val="right"/>
      <w:pPr>
        <w:ind w:left="6480" w:hanging="180"/>
      </w:pPr>
    </w:lvl>
  </w:abstractNum>
  <w:abstractNum w:abstractNumId="36" w15:restartNumberingAfterBreak="0">
    <w:nsid w:val="7B653163"/>
    <w:multiLevelType w:val="hybridMultilevel"/>
    <w:tmpl w:val="D0001B9C"/>
    <w:lvl w:ilvl="0" w:tplc="08130001">
      <w:start w:val="1"/>
      <w:numFmt w:val="bullet"/>
      <w:lvlText w:val=""/>
      <w:lvlJc w:val="left"/>
      <w:pPr>
        <w:ind w:left="720" w:hanging="360"/>
      </w:pPr>
      <w:rPr>
        <w:rFonts w:ascii="Symbol" w:hAnsi="Symbol" w:hint="default"/>
      </w:rPr>
    </w:lvl>
    <w:lvl w:ilvl="1" w:tplc="43AC8D00" w:tentative="1">
      <w:start w:val="1"/>
      <w:numFmt w:val="bullet"/>
      <w:lvlText w:val="o"/>
      <w:lvlJc w:val="left"/>
      <w:pPr>
        <w:ind w:left="1440" w:hanging="360"/>
      </w:pPr>
      <w:rPr>
        <w:rFonts w:ascii="Courier New" w:hAnsi="Courier New" w:cs="Courier New" w:hint="default"/>
      </w:rPr>
    </w:lvl>
    <w:lvl w:ilvl="2" w:tplc="C5584A2A" w:tentative="1">
      <w:start w:val="1"/>
      <w:numFmt w:val="bullet"/>
      <w:lvlText w:val=""/>
      <w:lvlJc w:val="left"/>
      <w:pPr>
        <w:ind w:left="2160" w:hanging="360"/>
      </w:pPr>
      <w:rPr>
        <w:rFonts w:ascii="Wingdings" w:hAnsi="Wingdings" w:hint="default"/>
      </w:rPr>
    </w:lvl>
    <w:lvl w:ilvl="3" w:tplc="A50C3C42" w:tentative="1">
      <w:start w:val="1"/>
      <w:numFmt w:val="bullet"/>
      <w:lvlText w:val=""/>
      <w:lvlJc w:val="left"/>
      <w:pPr>
        <w:ind w:left="2880" w:hanging="360"/>
      </w:pPr>
      <w:rPr>
        <w:rFonts w:ascii="Symbol" w:hAnsi="Symbol" w:hint="default"/>
      </w:rPr>
    </w:lvl>
    <w:lvl w:ilvl="4" w:tplc="2D8CAB00" w:tentative="1">
      <w:start w:val="1"/>
      <w:numFmt w:val="bullet"/>
      <w:lvlText w:val="o"/>
      <w:lvlJc w:val="left"/>
      <w:pPr>
        <w:ind w:left="3600" w:hanging="360"/>
      </w:pPr>
      <w:rPr>
        <w:rFonts w:ascii="Courier New" w:hAnsi="Courier New" w:cs="Courier New" w:hint="default"/>
      </w:rPr>
    </w:lvl>
    <w:lvl w:ilvl="5" w:tplc="BBDA222A" w:tentative="1">
      <w:start w:val="1"/>
      <w:numFmt w:val="bullet"/>
      <w:lvlText w:val=""/>
      <w:lvlJc w:val="left"/>
      <w:pPr>
        <w:ind w:left="4320" w:hanging="360"/>
      </w:pPr>
      <w:rPr>
        <w:rFonts w:ascii="Wingdings" w:hAnsi="Wingdings" w:hint="default"/>
      </w:rPr>
    </w:lvl>
    <w:lvl w:ilvl="6" w:tplc="3030110C" w:tentative="1">
      <w:start w:val="1"/>
      <w:numFmt w:val="bullet"/>
      <w:lvlText w:val=""/>
      <w:lvlJc w:val="left"/>
      <w:pPr>
        <w:ind w:left="5040" w:hanging="360"/>
      </w:pPr>
      <w:rPr>
        <w:rFonts w:ascii="Symbol" w:hAnsi="Symbol" w:hint="default"/>
      </w:rPr>
    </w:lvl>
    <w:lvl w:ilvl="7" w:tplc="6FAC7EE8" w:tentative="1">
      <w:start w:val="1"/>
      <w:numFmt w:val="bullet"/>
      <w:lvlText w:val="o"/>
      <w:lvlJc w:val="left"/>
      <w:pPr>
        <w:ind w:left="5760" w:hanging="360"/>
      </w:pPr>
      <w:rPr>
        <w:rFonts w:ascii="Courier New" w:hAnsi="Courier New" w:cs="Courier New" w:hint="default"/>
      </w:rPr>
    </w:lvl>
    <w:lvl w:ilvl="8" w:tplc="F77267FC" w:tentative="1">
      <w:start w:val="1"/>
      <w:numFmt w:val="bullet"/>
      <w:lvlText w:val=""/>
      <w:lvlJc w:val="left"/>
      <w:pPr>
        <w:ind w:left="6480" w:hanging="360"/>
      </w:pPr>
      <w:rPr>
        <w:rFonts w:ascii="Wingdings" w:hAnsi="Wingdings" w:hint="default"/>
      </w:rPr>
    </w:lvl>
  </w:abstractNum>
  <w:abstractNum w:abstractNumId="37" w15:restartNumberingAfterBreak="0">
    <w:nsid w:val="7D8650E4"/>
    <w:multiLevelType w:val="multilevel"/>
    <w:tmpl w:val="AA2619EE"/>
    <w:lvl w:ilvl="0">
      <w:start w:val="1"/>
      <w:numFmt w:val="decimal"/>
      <w:suff w:val="space"/>
      <w:lvlText w:val="Hoofdstuk %1."/>
      <w:lvlJc w:val="center"/>
      <w:pPr>
        <w:ind w:left="0" w:firstLine="0"/>
      </w:pPr>
      <w:rPr>
        <w:rFonts w:ascii="Trebuchet MS" w:hAnsi="Trebuchet MS" w:hint="default"/>
      </w:rPr>
    </w:lvl>
    <w:lvl w:ilvl="1">
      <w:start w:val="1"/>
      <w:numFmt w:val="decimal"/>
      <w:lvlRestart w:val="0"/>
      <w:suff w:val="nothing"/>
      <w:lvlText w:val="Artikel %2"/>
      <w:lvlJc w:val="left"/>
      <w:pPr>
        <w:ind w:left="0" w:firstLine="0"/>
      </w:pPr>
      <w:rPr>
        <w:rFonts w:ascii="Trebuchet MS" w:hAnsi="Trebuchet MS" w:hint="default"/>
      </w:rPr>
    </w:lvl>
    <w:lvl w:ilvl="2">
      <w:start w:val="1"/>
      <w:numFmt w:val="decimal"/>
      <w:suff w:val="space"/>
      <w:lvlText w:val="§ %3"/>
      <w:lvlJc w:val="left"/>
      <w:pPr>
        <w:ind w:left="0" w:firstLine="0"/>
      </w:pPr>
      <w:rPr>
        <w:rFonts w:ascii="Trebuchet MS" w:hAnsi="Trebuchet MS" w:hint="default"/>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E9A32B8"/>
    <w:multiLevelType w:val="multilevel"/>
    <w:tmpl w:val="1612EF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8649267">
    <w:abstractNumId w:val="25"/>
  </w:num>
  <w:num w:numId="2" w16cid:durableId="801457354">
    <w:abstractNumId w:val="16"/>
  </w:num>
  <w:num w:numId="3" w16cid:durableId="11032055">
    <w:abstractNumId w:val="30"/>
  </w:num>
  <w:num w:numId="4" w16cid:durableId="1964190434">
    <w:abstractNumId w:val="23"/>
  </w:num>
  <w:num w:numId="5" w16cid:durableId="1149832933">
    <w:abstractNumId w:val="10"/>
  </w:num>
  <w:num w:numId="6" w16cid:durableId="571355571">
    <w:abstractNumId w:val="35"/>
  </w:num>
  <w:num w:numId="7" w16cid:durableId="2098669857">
    <w:abstractNumId w:val="13"/>
  </w:num>
  <w:num w:numId="8" w16cid:durableId="718668058">
    <w:abstractNumId w:val="36"/>
  </w:num>
  <w:num w:numId="9" w16cid:durableId="231889903">
    <w:abstractNumId w:val="12"/>
  </w:num>
  <w:num w:numId="10" w16cid:durableId="1708868803">
    <w:abstractNumId w:val="24"/>
  </w:num>
  <w:num w:numId="11" w16cid:durableId="1410619586">
    <w:abstractNumId w:val="14"/>
  </w:num>
  <w:num w:numId="12" w16cid:durableId="532109309">
    <w:abstractNumId w:val="34"/>
  </w:num>
  <w:num w:numId="13" w16cid:durableId="234359520">
    <w:abstractNumId w:val="21"/>
  </w:num>
  <w:num w:numId="14" w16cid:durableId="2134521083">
    <w:abstractNumId w:val="31"/>
  </w:num>
  <w:num w:numId="15" w16cid:durableId="2142116102">
    <w:abstractNumId w:val="17"/>
  </w:num>
  <w:num w:numId="16" w16cid:durableId="867454240">
    <w:abstractNumId w:val="6"/>
  </w:num>
  <w:num w:numId="17" w16cid:durableId="2102097770">
    <w:abstractNumId w:val="4"/>
  </w:num>
  <w:num w:numId="18" w16cid:durableId="1448695562">
    <w:abstractNumId w:val="9"/>
  </w:num>
  <w:num w:numId="19" w16cid:durableId="39326786">
    <w:abstractNumId w:val="29"/>
  </w:num>
  <w:num w:numId="20" w16cid:durableId="1138567862">
    <w:abstractNumId w:val="0"/>
  </w:num>
  <w:num w:numId="21" w16cid:durableId="2018655996">
    <w:abstractNumId w:val="19"/>
  </w:num>
  <w:num w:numId="22" w16cid:durableId="78915825">
    <w:abstractNumId w:val="2"/>
  </w:num>
  <w:num w:numId="23" w16cid:durableId="1677534661">
    <w:abstractNumId w:val="1"/>
  </w:num>
  <w:num w:numId="24" w16cid:durableId="25640716">
    <w:abstractNumId w:val="5"/>
  </w:num>
  <w:num w:numId="25" w16cid:durableId="1677003010">
    <w:abstractNumId w:val="7"/>
  </w:num>
  <w:num w:numId="26" w16cid:durableId="784813402">
    <w:abstractNumId w:val="18"/>
  </w:num>
  <w:num w:numId="27" w16cid:durableId="1394045822">
    <w:abstractNumId w:val="38"/>
  </w:num>
  <w:num w:numId="28" w16cid:durableId="1227448177">
    <w:abstractNumId w:val="3"/>
  </w:num>
  <w:num w:numId="29" w16cid:durableId="1992976138">
    <w:abstractNumId w:val="26"/>
  </w:num>
  <w:num w:numId="30" w16cid:durableId="184829569">
    <w:abstractNumId w:val="37"/>
  </w:num>
  <w:num w:numId="31" w16cid:durableId="811604869">
    <w:abstractNumId w:val="28"/>
  </w:num>
  <w:num w:numId="32" w16cid:durableId="742483351">
    <w:abstractNumId w:val="15"/>
  </w:num>
  <w:num w:numId="33" w16cid:durableId="1934775630">
    <w:abstractNumId w:val="27"/>
  </w:num>
  <w:num w:numId="34" w16cid:durableId="902911874">
    <w:abstractNumId w:val="11"/>
  </w:num>
  <w:num w:numId="35" w16cid:durableId="1321468364">
    <w:abstractNumId w:val="20"/>
  </w:num>
  <w:num w:numId="36" w16cid:durableId="769397468">
    <w:abstractNumId w:val="22"/>
  </w:num>
  <w:num w:numId="37" w16cid:durableId="705108313">
    <w:abstractNumId w:val="33"/>
  </w:num>
  <w:num w:numId="38" w16cid:durableId="382946110">
    <w:abstractNumId w:val="32"/>
  </w:num>
  <w:num w:numId="39" w16cid:durableId="981151956">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46"/>
    <w:rsid w:val="00020E0A"/>
    <w:rsid w:val="00094EC7"/>
    <w:rsid w:val="000B0F4F"/>
    <w:rsid w:val="000B32A7"/>
    <w:rsid w:val="000C21FD"/>
    <w:rsid w:val="000E17EF"/>
    <w:rsid w:val="000E672A"/>
    <w:rsid w:val="000F714B"/>
    <w:rsid w:val="00105DC0"/>
    <w:rsid w:val="001248F8"/>
    <w:rsid w:val="001317FA"/>
    <w:rsid w:val="00185946"/>
    <w:rsid w:val="00192D24"/>
    <w:rsid w:val="001F3D0C"/>
    <w:rsid w:val="001F7F00"/>
    <w:rsid w:val="00232E52"/>
    <w:rsid w:val="00251478"/>
    <w:rsid w:val="00276E4A"/>
    <w:rsid w:val="002915C1"/>
    <w:rsid w:val="00291D19"/>
    <w:rsid w:val="002955D4"/>
    <w:rsid w:val="0030510C"/>
    <w:rsid w:val="00315AD6"/>
    <w:rsid w:val="003746E1"/>
    <w:rsid w:val="00381A56"/>
    <w:rsid w:val="00395368"/>
    <w:rsid w:val="003E7BFC"/>
    <w:rsid w:val="00411C59"/>
    <w:rsid w:val="004510AE"/>
    <w:rsid w:val="00480A22"/>
    <w:rsid w:val="004A20B2"/>
    <w:rsid w:val="004A580C"/>
    <w:rsid w:val="004C7116"/>
    <w:rsid w:val="004F4BBF"/>
    <w:rsid w:val="0052049C"/>
    <w:rsid w:val="00546B8D"/>
    <w:rsid w:val="00556AF7"/>
    <w:rsid w:val="00585097"/>
    <w:rsid w:val="005D0C55"/>
    <w:rsid w:val="005E377B"/>
    <w:rsid w:val="005F65AC"/>
    <w:rsid w:val="00657978"/>
    <w:rsid w:val="00657AA4"/>
    <w:rsid w:val="0067344F"/>
    <w:rsid w:val="00681525"/>
    <w:rsid w:val="006C5A53"/>
    <w:rsid w:val="006F2E25"/>
    <w:rsid w:val="006F6B9A"/>
    <w:rsid w:val="0070509F"/>
    <w:rsid w:val="007306A6"/>
    <w:rsid w:val="0074242A"/>
    <w:rsid w:val="007809D6"/>
    <w:rsid w:val="00785072"/>
    <w:rsid w:val="007E2B72"/>
    <w:rsid w:val="007F084A"/>
    <w:rsid w:val="008347F9"/>
    <w:rsid w:val="008357F2"/>
    <w:rsid w:val="0084257E"/>
    <w:rsid w:val="0085786E"/>
    <w:rsid w:val="008718D9"/>
    <w:rsid w:val="00896301"/>
    <w:rsid w:val="008A161A"/>
    <w:rsid w:val="008A53C9"/>
    <w:rsid w:val="008E40CF"/>
    <w:rsid w:val="00901825"/>
    <w:rsid w:val="00930994"/>
    <w:rsid w:val="00956C2A"/>
    <w:rsid w:val="00957583"/>
    <w:rsid w:val="009A2694"/>
    <w:rsid w:val="009A2B7C"/>
    <w:rsid w:val="009D7EA2"/>
    <w:rsid w:val="009F496B"/>
    <w:rsid w:val="00A1249D"/>
    <w:rsid w:val="00A15BFA"/>
    <w:rsid w:val="00A30C4A"/>
    <w:rsid w:val="00A51444"/>
    <w:rsid w:val="00A53B19"/>
    <w:rsid w:val="00A85A7D"/>
    <w:rsid w:val="00A860B1"/>
    <w:rsid w:val="00AB5AA9"/>
    <w:rsid w:val="00AF5308"/>
    <w:rsid w:val="00B33539"/>
    <w:rsid w:val="00B43EFD"/>
    <w:rsid w:val="00B47C38"/>
    <w:rsid w:val="00B52F28"/>
    <w:rsid w:val="00B63B12"/>
    <w:rsid w:val="00BF5600"/>
    <w:rsid w:val="00BF72F2"/>
    <w:rsid w:val="00C510E5"/>
    <w:rsid w:val="00C700FE"/>
    <w:rsid w:val="00C71A06"/>
    <w:rsid w:val="00C9130E"/>
    <w:rsid w:val="00CC7FAA"/>
    <w:rsid w:val="00CD6FA0"/>
    <w:rsid w:val="00CE4052"/>
    <w:rsid w:val="00CF0C26"/>
    <w:rsid w:val="00D373A1"/>
    <w:rsid w:val="00D53B3C"/>
    <w:rsid w:val="00D56EC9"/>
    <w:rsid w:val="00D81132"/>
    <w:rsid w:val="00D84CEC"/>
    <w:rsid w:val="00DD5FA3"/>
    <w:rsid w:val="00E255FF"/>
    <w:rsid w:val="00E628D1"/>
    <w:rsid w:val="00EC7AA7"/>
    <w:rsid w:val="00EF08BE"/>
    <w:rsid w:val="00F1376D"/>
    <w:rsid w:val="00F22BF8"/>
    <w:rsid w:val="00F2457C"/>
    <w:rsid w:val="00F5174C"/>
    <w:rsid w:val="00F67111"/>
    <w:rsid w:val="00F67C62"/>
    <w:rsid w:val="00F864D6"/>
    <w:rsid w:val="00FA7B0F"/>
    <w:rsid w:val="00FE30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A219"/>
  <w15:chartTrackingRefBased/>
  <w15:docId w15:val="{518AFC3E-307B-4A70-9872-1DD7F917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5946"/>
    <w:pPr>
      <w:suppressAutoHyphens/>
      <w:spacing w:after="200" w:line="312" w:lineRule="auto"/>
    </w:pPr>
    <w:rPr>
      <w:rFonts w:cstheme="minorBidi"/>
      <w:color w:val="262626" w:themeColor="text1" w:themeTint="D9"/>
      <w:szCs w:val="20"/>
    </w:rPr>
  </w:style>
  <w:style w:type="paragraph" w:styleId="Kop1">
    <w:name w:val="heading 1"/>
    <w:aliases w:val="Hoofdstuk"/>
    <w:basedOn w:val="Standaard"/>
    <w:next w:val="Standaard"/>
    <w:link w:val="Kop1Char"/>
    <w:uiPriority w:val="9"/>
    <w:qFormat/>
    <w:rsid w:val="00185946"/>
    <w:pPr>
      <w:numPr>
        <w:numId w:val="1"/>
      </w:numPr>
      <w:spacing w:before="36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185946"/>
    <w:pPr>
      <w:keepNext/>
      <w:keepLines/>
      <w:numPr>
        <w:numId w:val="5"/>
      </w:numPr>
      <w:spacing w:before="60" w:after="60"/>
      <w:outlineLvl w:val="1"/>
    </w:pPr>
    <w:rPr>
      <w:rFonts w:eastAsiaTheme="majorEastAsia" w:cstheme="majorBidi"/>
      <w:b/>
      <w:szCs w:val="22"/>
    </w:rPr>
  </w:style>
  <w:style w:type="paragraph" w:styleId="Kop3">
    <w:name w:val="heading 3"/>
    <w:aliases w:val="§"/>
    <w:basedOn w:val="Standaard"/>
    <w:next w:val="Standaard"/>
    <w:link w:val="Kop3Char"/>
    <w:uiPriority w:val="9"/>
    <w:unhideWhenUsed/>
    <w:qFormat/>
    <w:rsid w:val="00185946"/>
    <w:pPr>
      <w:keepNext/>
      <w:keepLines/>
      <w:spacing w:before="200" w:after="60"/>
      <w:outlineLvl w:val="2"/>
    </w:pPr>
    <w:rPr>
      <w:rFonts w:eastAsiaTheme="majorEastAsia" w:cstheme="majorBidi"/>
    </w:rPr>
  </w:style>
  <w:style w:type="paragraph" w:styleId="Kop4">
    <w:name w:val="heading 4"/>
    <w:basedOn w:val="Standaard"/>
    <w:next w:val="Standaard"/>
    <w:link w:val="Kop4Char"/>
    <w:uiPriority w:val="9"/>
    <w:unhideWhenUsed/>
    <w:qFormat/>
    <w:rsid w:val="00185946"/>
    <w:pPr>
      <w:keepNext/>
      <w:keepLines/>
      <w:numPr>
        <w:ilvl w:val="3"/>
        <w:numId w:val="1"/>
      </w:numPr>
      <w:spacing w:before="60" w:after="60"/>
      <w:outlineLvl w:val="3"/>
    </w:pPr>
    <w:rPr>
      <w:rFonts w:eastAsiaTheme="majorEastAsia" w:cstheme="majorBidi"/>
      <w:iCs/>
    </w:rPr>
  </w:style>
  <w:style w:type="paragraph" w:styleId="Kop5">
    <w:name w:val="heading 5"/>
    <w:basedOn w:val="Kop4"/>
    <w:next w:val="Standaard"/>
    <w:link w:val="Kop5Char"/>
    <w:uiPriority w:val="9"/>
    <w:unhideWhenUsed/>
    <w:qFormat/>
    <w:rsid w:val="00185946"/>
    <w:pPr>
      <w:numPr>
        <w:ilvl w:val="4"/>
      </w:numPr>
      <w:spacing w:before="0" w:after="0"/>
      <w:outlineLvl w:val="4"/>
    </w:pPr>
  </w:style>
  <w:style w:type="paragraph" w:styleId="Kop6">
    <w:name w:val="heading 6"/>
    <w:basedOn w:val="Standaard"/>
    <w:next w:val="Standaard"/>
    <w:link w:val="Kop6Char"/>
    <w:uiPriority w:val="9"/>
    <w:unhideWhenUsed/>
    <w:qFormat/>
    <w:rsid w:val="0018594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8594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859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859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185946"/>
    <w:rPr>
      <w:rFonts w:eastAsiaTheme="majorEastAsia" w:cstheme="majorBidi"/>
      <w:b/>
      <w:color w:val="262626" w:themeColor="text1" w:themeTint="D9"/>
      <w:sz w:val="24"/>
      <w:szCs w:val="24"/>
    </w:rPr>
  </w:style>
  <w:style w:type="character" w:customStyle="1" w:styleId="Kop2Char">
    <w:name w:val="Kop 2 Char"/>
    <w:basedOn w:val="Standaardalinea-lettertype"/>
    <w:link w:val="Kop2"/>
    <w:uiPriority w:val="9"/>
    <w:rsid w:val="00185946"/>
    <w:rPr>
      <w:rFonts w:eastAsiaTheme="majorEastAsia" w:cstheme="majorBidi"/>
      <w:b/>
      <w:color w:val="262626" w:themeColor="text1" w:themeTint="D9"/>
    </w:rPr>
  </w:style>
  <w:style w:type="character" w:customStyle="1" w:styleId="Kop3Char">
    <w:name w:val="Kop 3 Char"/>
    <w:aliases w:val="§ Char"/>
    <w:basedOn w:val="Standaardalinea-lettertype"/>
    <w:link w:val="Kop3"/>
    <w:uiPriority w:val="9"/>
    <w:rsid w:val="00185946"/>
    <w:rPr>
      <w:rFonts w:eastAsiaTheme="majorEastAsia" w:cstheme="majorBidi"/>
      <w:color w:val="262626" w:themeColor="text1" w:themeTint="D9"/>
      <w:szCs w:val="20"/>
    </w:rPr>
  </w:style>
  <w:style w:type="character" w:customStyle="1" w:styleId="Kop4Char">
    <w:name w:val="Kop 4 Char"/>
    <w:basedOn w:val="Standaardalinea-lettertype"/>
    <w:link w:val="Kop4"/>
    <w:uiPriority w:val="9"/>
    <w:rsid w:val="00185946"/>
    <w:rPr>
      <w:rFonts w:eastAsiaTheme="majorEastAsia" w:cstheme="majorBidi"/>
      <w:iCs/>
      <w:color w:val="262626" w:themeColor="text1" w:themeTint="D9"/>
      <w:szCs w:val="20"/>
    </w:rPr>
  </w:style>
  <w:style w:type="character" w:customStyle="1" w:styleId="Kop5Char">
    <w:name w:val="Kop 5 Char"/>
    <w:basedOn w:val="Standaardalinea-lettertype"/>
    <w:link w:val="Kop5"/>
    <w:uiPriority w:val="9"/>
    <w:rsid w:val="00185946"/>
    <w:rPr>
      <w:rFonts w:eastAsiaTheme="majorEastAsia" w:cstheme="majorBidi"/>
      <w:iCs/>
      <w:color w:val="262626" w:themeColor="text1" w:themeTint="D9"/>
      <w:szCs w:val="20"/>
    </w:rPr>
  </w:style>
  <w:style w:type="character" w:customStyle="1" w:styleId="Kop6Char">
    <w:name w:val="Kop 6 Char"/>
    <w:basedOn w:val="Standaardalinea-lettertype"/>
    <w:link w:val="Kop6"/>
    <w:uiPriority w:val="9"/>
    <w:rsid w:val="00185946"/>
    <w:rPr>
      <w:rFonts w:asciiTheme="majorHAnsi" w:eastAsiaTheme="majorEastAsia" w:hAnsiTheme="majorHAnsi" w:cstheme="majorBidi"/>
      <w:color w:val="1F3763" w:themeColor="accent1" w:themeShade="7F"/>
      <w:szCs w:val="20"/>
    </w:rPr>
  </w:style>
  <w:style w:type="character" w:customStyle="1" w:styleId="Kop7Char">
    <w:name w:val="Kop 7 Char"/>
    <w:basedOn w:val="Standaardalinea-lettertype"/>
    <w:link w:val="Kop7"/>
    <w:uiPriority w:val="9"/>
    <w:semiHidden/>
    <w:rsid w:val="00185946"/>
    <w:rPr>
      <w:rFonts w:asciiTheme="majorHAnsi" w:eastAsiaTheme="majorEastAsia" w:hAnsiTheme="majorHAnsi" w:cstheme="majorBidi"/>
      <w:i/>
      <w:iCs/>
      <w:color w:val="1F3763" w:themeColor="accent1" w:themeShade="7F"/>
      <w:szCs w:val="20"/>
    </w:rPr>
  </w:style>
  <w:style w:type="character" w:customStyle="1" w:styleId="Kop8Char">
    <w:name w:val="Kop 8 Char"/>
    <w:basedOn w:val="Standaardalinea-lettertype"/>
    <w:link w:val="Kop8"/>
    <w:uiPriority w:val="9"/>
    <w:semiHidden/>
    <w:rsid w:val="0018594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85946"/>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85946"/>
    <w:pPr>
      <w:tabs>
        <w:tab w:val="center" w:pos="4536"/>
        <w:tab w:val="right" w:pos="9072"/>
      </w:tabs>
    </w:pPr>
  </w:style>
  <w:style w:type="character" w:customStyle="1" w:styleId="KoptekstChar">
    <w:name w:val="Koptekst Char"/>
    <w:basedOn w:val="Standaardalinea-lettertype"/>
    <w:link w:val="Koptekst"/>
    <w:uiPriority w:val="99"/>
    <w:rsid w:val="00185946"/>
    <w:rPr>
      <w:rFonts w:cstheme="minorBidi"/>
      <w:color w:val="262626" w:themeColor="text1" w:themeTint="D9"/>
      <w:szCs w:val="20"/>
    </w:rPr>
  </w:style>
  <w:style w:type="paragraph" w:styleId="Voettekst">
    <w:name w:val="footer"/>
    <w:basedOn w:val="Standaard"/>
    <w:link w:val="VoettekstChar"/>
    <w:uiPriority w:val="99"/>
    <w:unhideWhenUsed/>
    <w:rsid w:val="00185946"/>
    <w:pPr>
      <w:tabs>
        <w:tab w:val="center" w:pos="4536"/>
        <w:tab w:val="right" w:pos="9072"/>
      </w:tabs>
    </w:pPr>
  </w:style>
  <w:style w:type="character" w:customStyle="1" w:styleId="VoettekstChar">
    <w:name w:val="Voettekst Char"/>
    <w:basedOn w:val="Standaardalinea-lettertype"/>
    <w:link w:val="Voettekst"/>
    <w:uiPriority w:val="99"/>
    <w:rsid w:val="00185946"/>
    <w:rPr>
      <w:rFonts w:cstheme="minorBidi"/>
      <w:color w:val="262626" w:themeColor="text1" w:themeTint="D9"/>
      <w:szCs w:val="20"/>
    </w:rPr>
  </w:style>
  <w:style w:type="table" w:styleId="Tabelraster">
    <w:name w:val="Table Grid"/>
    <w:basedOn w:val="Standaardtabel"/>
    <w:uiPriority w:val="59"/>
    <w:rsid w:val="0018594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18594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185946"/>
    <w:rPr>
      <w:rFonts w:asciiTheme="minorHAnsi" w:eastAsiaTheme="minorEastAsia" w:hAnsiTheme="minorHAnsi" w:cstheme="minorBidi"/>
      <w:color w:val="5A5A5A" w:themeColor="text1" w:themeTint="A5"/>
      <w:spacing w:val="15"/>
      <w:sz w:val="22"/>
    </w:rPr>
  </w:style>
  <w:style w:type="paragraph" w:styleId="Lijstalinea">
    <w:name w:val="List Paragraph"/>
    <w:basedOn w:val="Standaard"/>
    <w:link w:val="LijstalineaChar"/>
    <w:uiPriority w:val="34"/>
    <w:qFormat/>
    <w:rsid w:val="00185946"/>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185946"/>
    <w:rPr>
      <w:rFonts w:eastAsia="Times New Roman" w:cs="Times New Roman"/>
      <w:color w:val="262626" w:themeColor="text1" w:themeTint="D9"/>
      <w:szCs w:val="20"/>
      <w:lang w:eastAsia="nl-BE"/>
    </w:rPr>
  </w:style>
  <w:style w:type="paragraph" w:customStyle="1" w:styleId="Datumdocument">
    <w:name w:val="Datumdocument"/>
    <w:basedOn w:val="Standaard"/>
    <w:link w:val="DatumdocumentChar"/>
    <w:rsid w:val="00185946"/>
    <w:pPr>
      <w:spacing w:before="60" w:after="60" w:line="240" w:lineRule="auto"/>
      <w:jc w:val="right"/>
    </w:pPr>
    <w:rPr>
      <w:b/>
    </w:rPr>
  </w:style>
  <w:style w:type="character" w:customStyle="1" w:styleId="DatumdocumentChar">
    <w:name w:val="Datumdocument Char"/>
    <w:basedOn w:val="Standaardalinea-lettertype"/>
    <w:link w:val="Datumdocument"/>
    <w:rsid w:val="00185946"/>
    <w:rPr>
      <w:rFonts w:cstheme="minorBidi"/>
      <w:b/>
      <w:color w:val="262626" w:themeColor="text1" w:themeTint="D9"/>
      <w:szCs w:val="20"/>
    </w:rPr>
  </w:style>
  <w:style w:type="paragraph" w:styleId="Titel">
    <w:name w:val="Title"/>
    <w:basedOn w:val="Standaard"/>
    <w:next w:val="Standaard"/>
    <w:link w:val="TitelChar"/>
    <w:uiPriority w:val="10"/>
    <w:rsid w:val="00185946"/>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185946"/>
    <w:rPr>
      <w:rFonts w:eastAsiaTheme="majorEastAsia" w:cstheme="majorBidi"/>
      <w:b/>
      <w:sz w:val="24"/>
      <w:szCs w:val="56"/>
    </w:rPr>
  </w:style>
  <w:style w:type="paragraph" w:customStyle="1" w:styleId="Opsomming1">
    <w:name w:val="Opsomming1"/>
    <w:basedOn w:val="Standaard"/>
    <w:link w:val="Opsomming1Char"/>
    <w:qFormat/>
    <w:rsid w:val="00185946"/>
    <w:pPr>
      <w:numPr>
        <w:numId w:val="2"/>
      </w:numPr>
      <w:contextualSpacing/>
    </w:pPr>
    <w:rPr>
      <w:rFonts w:eastAsia="Times New Roman"/>
      <w:lang w:eastAsia="nl-BE"/>
    </w:rPr>
  </w:style>
  <w:style w:type="character" w:customStyle="1" w:styleId="Opsomming1Char">
    <w:name w:val="Opsomming1 Char"/>
    <w:basedOn w:val="LijstalineaChar"/>
    <w:link w:val="Opsomming1"/>
    <w:rsid w:val="00185946"/>
    <w:rPr>
      <w:rFonts w:eastAsia="Times New Roman" w:cstheme="minorBidi"/>
      <w:color w:val="262626" w:themeColor="text1" w:themeTint="D9"/>
      <w:szCs w:val="20"/>
      <w:lang w:eastAsia="nl-BE"/>
    </w:rPr>
  </w:style>
  <w:style w:type="paragraph" w:styleId="Inhopg2">
    <w:name w:val="toc 2"/>
    <w:basedOn w:val="Standaard"/>
    <w:next w:val="Standaard"/>
    <w:autoRedefine/>
    <w:uiPriority w:val="39"/>
    <w:unhideWhenUsed/>
    <w:rsid w:val="00185946"/>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85786E"/>
    <w:pPr>
      <w:shd w:val="clear" w:color="auto" w:fill="FFFFFF" w:themeFill="background1"/>
      <w:tabs>
        <w:tab w:val="left" w:pos="1540"/>
        <w:tab w:val="right" w:leader="dot" w:pos="9070"/>
      </w:tabs>
      <w:spacing w:before="100" w:after="100" w:line="240" w:lineRule="auto"/>
      <w:ind w:left="1560" w:hanging="1560"/>
    </w:pPr>
    <w:rPr>
      <w:b/>
    </w:rPr>
  </w:style>
  <w:style w:type="paragraph" w:styleId="Inhopg3">
    <w:name w:val="toc 3"/>
    <w:basedOn w:val="Standaard"/>
    <w:next w:val="Standaard"/>
    <w:autoRedefine/>
    <w:uiPriority w:val="39"/>
    <w:unhideWhenUsed/>
    <w:rsid w:val="00185946"/>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185946"/>
    <w:pPr>
      <w:tabs>
        <w:tab w:val="right" w:leader="dot" w:pos="9070"/>
      </w:tabs>
      <w:spacing w:after="0" w:line="240" w:lineRule="auto"/>
      <w:ind w:left="737" w:hanging="737"/>
    </w:pPr>
  </w:style>
  <w:style w:type="character" w:styleId="Hyperlink">
    <w:name w:val="Hyperlink"/>
    <w:basedOn w:val="Standaardalinea-lettertype"/>
    <w:uiPriority w:val="99"/>
    <w:unhideWhenUsed/>
    <w:rsid w:val="00185946"/>
    <w:rPr>
      <w:color w:val="0563C1" w:themeColor="hyperlink"/>
      <w:u w:val="single"/>
    </w:rPr>
  </w:style>
  <w:style w:type="paragraph" w:customStyle="1" w:styleId="Opsomming2">
    <w:name w:val="Opsomming2"/>
    <w:basedOn w:val="Standaard"/>
    <w:link w:val="Opsomming2Char"/>
    <w:qFormat/>
    <w:rsid w:val="00185946"/>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185946"/>
    <w:rPr>
      <w:rFonts w:eastAsia="Times New Roman" w:cs="Times New Roman"/>
      <w:color w:val="262626" w:themeColor="text1" w:themeTint="D9"/>
      <w:szCs w:val="20"/>
      <w:lang w:eastAsia="nl-BE"/>
    </w:rPr>
  </w:style>
  <w:style w:type="paragraph" w:styleId="Voetnoottekst">
    <w:name w:val="footnote text"/>
    <w:basedOn w:val="Standaard"/>
    <w:link w:val="VoetnoottekstChar"/>
    <w:unhideWhenUsed/>
    <w:rsid w:val="00185946"/>
    <w:pPr>
      <w:spacing w:after="0" w:line="240" w:lineRule="auto"/>
    </w:pPr>
    <w:rPr>
      <w:sz w:val="18"/>
    </w:rPr>
  </w:style>
  <w:style w:type="character" w:customStyle="1" w:styleId="VoetnoottekstChar">
    <w:name w:val="Voetnoottekst Char"/>
    <w:basedOn w:val="Standaardalinea-lettertype"/>
    <w:link w:val="Voetnoottekst"/>
    <w:rsid w:val="00185946"/>
    <w:rPr>
      <w:rFonts w:cstheme="minorBidi"/>
      <w:color w:val="262626" w:themeColor="text1" w:themeTint="D9"/>
      <w:sz w:val="18"/>
      <w:szCs w:val="20"/>
    </w:rPr>
  </w:style>
  <w:style w:type="character" w:styleId="Voetnootmarkering">
    <w:name w:val="footnote reference"/>
    <w:basedOn w:val="Standaardalinea-lettertype"/>
    <w:unhideWhenUsed/>
    <w:rsid w:val="00185946"/>
    <w:rPr>
      <w:vertAlign w:val="superscript"/>
    </w:rPr>
  </w:style>
  <w:style w:type="character" w:styleId="Tekstvantijdelijkeaanduiding">
    <w:name w:val="Placeholder Text"/>
    <w:basedOn w:val="Standaardalinea-lettertype"/>
    <w:uiPriority w:val="99"/>
    <w:semiHidden/>
    <w:rsid w:val="00185946"/>
    <w:rPr>
      <w:color w:val="808080"/>
    </w:rPr>
  </w:style>
  <w:style w:type="paragraph" w:styleId="Ballontekst">
    <w:name w:val="Balloon Text"/>
    <w:basedOn w:val="Standaard"/>
    <w:link w:val="BallontekstChar"/>
    <w:uiPriority w:val="99"/>
    <w:semiHidden/>
    <w:unhideWhenUsed/>
    <w:rsid w:val="001859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5946"/>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18594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85946"/>
    <w:rPr>
      <w:rFonts w:cstheme="minorBidi"/>
      <w:i/>
      <w:iCs/>
      <w:color w:val="404040" w:themeColor="text1" w:themeTint="BF"/>
      <w:szCs w:val="20"/>
    </w:rPr>
  </w:style>
  <w:style w:type="character" w:styleId="Onopgelostemelding">
    <w:name w:val="Unresolved Mention"/>
    <w:basedOn w:val="Standaardalinea-lettertype"/>
    <w:uiPriority w:val="99"/>
    <w:semiHidden/>
    <w:unhideWhenUsed/>
    <w:rsid w:val="00185946"/>
    <w:rPr>
      <w:color w:val="605E5C"/>
      <w:shd w:val="clear" w:color="auto" w:fill="E1DFDD"/>
    </w:rPr>
  </w:style>
  <w:style w:type="paragraph" w:customStyle="1" w:styleId="documentnummer">
    <w:name w:val="documentnummer"/>
    <w:basedOn w:val="Standaard"/>
    <w:link w:val="documentnummerChar"/>
    <w:rsid w:val="00185946"/>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185946"/>
    <w:rPr>
      <w:rFonts w:cstheme="minorBidi"/>
      <w:b/>
      <w:color w:val="262626" w:themeColor="text1" w:themeTint="D9"/>
      <w:szCs w:val="20"/>
    </w:rPr>
  </w:style>
  <w:style w:type="paragraph" w:styleId="Eindnoottekst">
    <w:name w:val="endnote text"/>
    <w:basedOn w:val="Standaard"/>
    <w:link w:val="EindnoottekstChar"/>
    <w:uiPriority w:val="99"/>
    <w:semiHidden/>
    <w:unhideWhenUsed/>
    <w:rsid w:val="00185946"/>
    <w:pPr>
      <w:spacing w:after="0" w:line="240" w:lineRule="auto"/>
    </w:pPr>
  </w:style>
  <w:style w:type="character" w:customStyle="1" w:styleId="EindnoottekstChar">
    <w:name w:val="Eindnoottekst Char"/>
    <w:basedOn w:val="Standaardalinea-lettertype"/>
    <w:link w:val="Eindnoottekst"/>
    <w:uiPriority w:val="99"/>
    <w:semiHidden/>
    <w:rsid w:val="00185946"/>
    <w:rPr>
      <w:rFonts w:cstheme="minorBidi"/>
      <w:color w:val="262626" w:themeColor="text1" w:themeTint="D9"/>
      <w:szCs w:val="20"/>
    </w:rPr>
  </w:style>
  <w:style w:type="character" w:styleId="Eindnootmarkering">
    <w:name w:val="endnote reference"/>
    <w:basedOn w:val="Standaardalinea-lettertype"/>
    <w:uiPriority w:val="99"/>
    <w:semiHidden/>
    <w:unhideWhenUsed/>
    <w:rsid w:val="00185946"/>
    <w:rPr>
      <w:vertAlign w:val="superscript"/>
    </w:rPr>
  </w:style>
  <w:style w:type="paragraph" w:styleId="Geenafstand">
    <w:name w:val="No Spacing"/>
    <w:uiPriority w:val="1"/>
    <w:qFormat/>
    <w:rsid w:val="00185946"/>
    <w:pPr>
      <w:spacing w:after="0" w:line="240" w:lineRule="auto"/>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185946"/>
    <w:rPr>
      <w:sz w:val="16"/>
      <w:szCs w:val="16"/>
    </w:rPr>
  </w:style>
  <w:style w:type="paragraph" w:styleId="Tekstopmerking">
    <w:name w:val="annotation text"/>
    <w:basedOn w:val="Standaard"/>
    <w:link w:val="TekstopmerkingChar"/>
    <w:uiPriority w:val="99"/>
    <w:unhideWhenUsed/>
    <w:rsid w:val="00185946"/>
    <w:pPr>
      <w:suppressAutoHyphens w:val="0"/>
      <w:spacing w:after="0" w:line="240" w:lineRule="auto"/>
      <w:jc w:val="both"/>
    </w:pPr>
    <w:rPr>
      <w:rFonts w:asciiTheme="minorHAnsi" w:hAnsiTheme="minorHAnsi"/>
      <w:color w:val="auto"/>
    </w:rPr>
  </w:style>
  <w:style w:type="character" w:customStyle="1" w:styleId="TekstopmerkingChar">
    <w:name w:val="Tekst opmerking Char"/>
    <w:basedOn w:val="Standaardalinea-lettertype"/>
    <w:link w:val="Tekstopmerking"/>
    <w:uiPriority w:val="99"/>
    <w:rsid w:val="00185946"/>
    <w:rPr>
      <w:rFonts w:asciiTheme="minorHAnsi" w:hAnsiTheme="minorHAnsi" w:cstheme="minorBidi"/>
      <w:szCs w:val="20"/>
    </w:rPr>
  </w:style>
  <w:style w:type="paragraph" w:styleId="Onderwerpvanopmerking">
    <w:name w:val="annotation subject"/>
    <w:basedOn w:val="Tekstopmerking"/>
    <w:next w:val="Tekstopmerking"/>
    <w:link w:val="OnderwerpvanopmerkingChar"/>
    <w:uiPriority w:val="99"/>
    <w:semiHidden/>
    <w:unhideWhenUsed/>
    <w:rsid w:val="00185946"/>
    <w:pPr>
      <w:suppressAutoHyphens/>
      <w:spacing w:after="200"/>
      <w:jc w:val="left"/>
    </w:pPr>
    <w:rPr>
      <w:rFonts w:ascii="Trebuchet MS" w:hAnsi="Trebuchet MS"/>
      <w:b/>
      <w:bCs/>
      <w:color w:val="262626" w:themeColor="text1" w:themeTint="D9"/>
    </w:rPr>
  </w:style>
  <w:style w:type="character" w:customStyle="1" w:styleId="OnderwerpvanopmerkingChar">
    <w:name w:val="Onderwerp van opmerking Char"/>
    <w:basedOn w:val="TekstopmerkingChar"/>
    <w:link w:val="Onderwerpvanopmerking"/>
    <w:uiPriority w:val="99"/>
    <w:semiHidden/>
    <w:rsid w:val="00185946"/>
    <w:rPr>
      <w:rFonts w:asciiTheme="minorHAnsi" w:hAnsiTheme="minorHAnsi" w:cstheme="minorBidi"/>
      <w:b/>
      <w:bCs/>
      <w:color w:val="262626" w:themeColor="text1" w:themeTint="D9"/>
      <w:szCs w:val="20"/>
    </w:rPr>
  </w:style>
  <w:style w:type="paragraph" w:customStyle="1" w:styleId="11">
    <w:name w:val="1.1"/>
    <w:basedOn w:val="Lijstalinea"/>
    <w:link w:val="11Char"/>
    <w:qFormat/>
    <w:rsid w:val="00185946"/>
    <w:pPr>
      <w:numPr>
        <w:numId w:val="12"/>
      </w:numPr>
      <w:spacing w:before="240" w:line="240" w:lineRule="auto"/>
      <w:jc w:val="both"/>
      <w:outlineLvl w:val="9"/>
    </w:pPr>
    <w:rPr>
      <w:b/>
    </w:rPr>
  </w:style>
  <w:style w:type="character" w:customStyle="1" w:styleId="11Char">
    <w:name w:val="1.1 Char"/>
    <w:basedOn w:val="LijstalineaChar"/>
    <w:link w:val="11"/>
    <w:rsid w:val="00185946"/>
    <w:rPr>
      <w:rFonts w:eastAsia="Times New Roman" w:cs="Times New Roman"/>
      <w:b/>
      <w:color w:val="262626" w:themeColor="text1" w:themeTint="D9"/>
      <w:szCs w:val="20"/>
      <w:lang w:eastAsia="nl-BE"/>
    </w:rPr>
  </w:style>
  <w:style w:type="paragraph" w:styleId="Normaalweb">
    <w:name w:val="Normal (Web)"/>
    <w:basedOn w:val="Standaard"/>
    <w:semiHidden/>
    <w:rsid w:val="00185946"/>
    <w:pPr>
      <w:suppressAutoHyphens w:val="0"/>
      <w:spacing w:after="0" w:line="260" w:lineRule="exact"/>
    </w:pPr>
    <w:rPr>
      <w:rFonts w:ascii="Times New Roman" w:eastAsia="Times New Roman" w:hAnsi="Times New Roman" w:cs="Times New Roman"/>
      <w:color w:val="auto"/>
      <w:sz w:val="24"/>
      <w:szCs w:val="24"/>
      <w:lang w:val="nl-NL" w:eastAsia="nl-NL"/>
    </w:rPr>
  </w:style>
  <w:style w:type="paragraph" w:styleId="Inhopg5">
    <w:name w:val="toc 5"/>
    <w:basedOn w:val="Standaard"/>
    <w:next w:val="Standaard"/>
    <w:autoRedefine/>
    <w:uiPriority w:val="39"/>
    <w:unhideWhenUsed/>
    <w:rsid w:val="00185946"/>
    <w:pPr>
      <w:suppressAutoHyphens w:val="0"/>
      <w:spacing w:after="100" w:line="259" w:lineRule="auto"/>
      <w:ind w:left="880"/>
    </w:pPr>
    <w:rPr>
      <w:rFonts w:asciiTheme="minorHAnsi" w:eastAsiaTheme="minorEastAsia" w:hAnsiTheme="minorHAnsi"/>
      <w:color w:val="auto"/>
      <w:sz w:val="22"/>
      <w:szCs w:val="22"/>
      <w:lang w:eastAsia="nl-BE"/>
    </w:rPr>
  </w:style>
  <w:style w:type="paragraph" w:styleId="Inhopg6">
    <w:name w:val="toc 6"/>
    <w:basedOn w:val="Standaard"/>
    <w:next w:val="Standaard"/>
    <w:autoRedefine/>
    <w:uiPriority w:val="39"/>
    <w:unhideWhenUsed/>
    <w:rsid w:val="00185946"/>
    <w:pPr>
      <w:suppressAutoHyphens w:val="0"/>
      <w:spacing w:after="100" w:line="259" w:lineRule="auto"/>
      <w:ind w:left="1100"/>
    </w:pPr>
    <w:rPr>
      <w:rFonts w:asciiTheme="minorHAnsi" w:eastAsiaTheme="minorEastAsia" w:hAnsiTheme="minorHAnsi"/>
      <w:color w:val="auto"/>
      <w:sz w:val="22"/>
      <w:szCs w:val="22"/>
      <w:lang w:eastAsia="nl-BE"/>
    </w:rPr>
  </w:style>
  <w:style w:type="paragraph" w:styleId="Inhopg7">
    <w:name w:val="toc 7"/>
    <w:basedOn w:val="Standaard"/>
    <w:next w:val="Standaard"/>
    <w:autoRedefine/>
    <w:uiPriority w:val="39"/>
    <w:unhideWhenUsed/>
    <w:rsid w:val="00185946"/>
    <w:pPr>
      <w:suppressAutoHyphens w:val="0"/>
      <w:spacing w:after="100" w:line="259" w:lineRule="auto"/>
      <w:ind w:left="1320"/>
    </w:pPr>
    <w:rPr>
      <w:rFonts w:asciiTheme="minorHAnsi" w:eastAsiaTheme="minorEastAsia" w:hAnsiTheme="minorHAnsi"/>
      <w:color w:val="auto"/>
      <w:sz w:val="22"/>
      <w:szCs w:val="22"/>
      <w:lang w:eastAsia="nl-BE"/>
    </w:rPr>
  </w:style>
  <w:style w:type="paragraph" w:styleId="Inhopg8">
    <w:name w:val="toc 8"/>
    <w:basedOn w:val="Standaard"/>
    <w:next w:val="Standaard"/>
    <w:autoRedefine/>
    <w:uiPriority w:val="39"/>
    <w:unhideWhenUsed/>
    <w:rsid w:val="00185946"/>
    <w:pPr>
      <w:suppressAutoHyphens w:val="0"/>
      <w:spacing w:after="100" w:line="259" w:lineRule="auto"/>
      <w:ind w:left="1540"/>
    </w:pPr>
    <w:rPr>
      <w:rFonts w:asciiTheme="minorHAnsi" w:eastAsiaTheme="minorEastAsia" w:hAnsiTheme="minorHAnsi"/>
      <w:color w:val="auto"/>
      <w:sz w:val="22"/>
      <w:szCs w:val="22"/>
      <w:lang w:eastAsia="nl-BE"/>
    </w:rPr>
  </w:style>
  <w:style w:type="paragraph" w:styleId="Inhopg9">
    <w:name w:val="toc 9"/>
    <w:basedOn w:val="Standaard"/>
    <w:next w:val="Standaard"/>
    <w:autoRedefine/>
    <w:uiPriority w:val="39"/>
    <w:unhideWhenUsed/>
    <w:rsid w:val="00185946"/>
    <w:pPr>
      <w:suppressAutoHyphens w:val="0"/>
      <w:spacing w:after="100" w:line="259" w:lineRule="auto"/>
      <w:ind w:left="1760"/>
    </w:pPr>
    <w:rPr>
      <w:rFonts w:asciiTheme="minorHAnsi" w:eastAsiaTheme="minorEastAsia" w:hAnsiTheme="minorHAnsi"/>
      <w:color w:val="auto"/>
      <w:sz w:val="22"/>
      <w:szCs w:val="22"/>
      <w:lang w:eastAsia="nl-BE"/>
    </w:rPr>
  </w:style>
  <w:style w:type="paragraph" w:styleId="Kopvaninhoudsopgave">
    <w:name w:val="TOC Heading"/>
    <w:basedOn w:val="Kop1"/>
    <w:next w:val="Standaard"/>
    <w:uiPriority w:val="39"/>
    <w:unhideWhenUsed/>
    <w:qFormat/>
    <w:rsid w:val="00185946"/>
    <w:pPr>
      <w:keepNext/>
      <w:keepLines/>
      <w:numPr>
        <w:numId w:val="0"/>
      </w:numPr>
      <w:suppressAutoHyphens w:val="0"/>
      <w:spacing w:before="240" w:after="0" w:line="259" w:lineRule="auto"/>
      <w:outlineLvl w:val="9"/>
    </w:pPr>
    <w:rPr>
      <w:rFonts w:asciiTheme="majorHAnsi" w:hAnsiTheme="majorHAnsi"/>
      <w:b w:val="0"/>
      <w:color w:val="2F5496" w:themeColor="accent1" w:themeShade="BF"/>
      <w:sz w:val="32"/>
      <w:szCs w:val="32"/>
      <w:lang w:eastAsia="nl-BE"/>
    </w:rPr>
  </w:style>
  <w:style w:type="paragraph" w:styleId="Revisie">
    <w:name w:val="Revision"/>
    <w:hidden/>
    <w:uiPriority w:val="99"/>
    <w:semiHidden/>
    <w:rsid w:val="00185946"/>
    <w:pPr>
      <w:spacing w:after="0" w:line="240" w:lineRule="auto"/>
    </w:pPr>
    <w:rPr>
      <w:rFonts w:cstheme="minorBidi"/>
      <w:color w:val="262626" w:themeColor="text1" w:themeTint="D9"/>
      <w:szCs w:val="20"/>
    </w:rPr>
  </w:style>
  <w:style w:type="character" w:styleId="GevolgdeHyperlink">
    <w:name w:val="FollowedHyperlink"/>
    <w:basedOn w:val="Standaardalinea-lettertype"/>
    <w:uiPriority w:val="99"/>
    <w:semiHidden/>
    <w:unhideWhenUsed/>
    <w:rsid w:val="00842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161">
      <w:bodyDiv w:val="1"/>
      <w:marLeft w:val="0"/>
      <w:marRight w:val="0"/>
      <w:marTop w:val="0"/>
      <w:marBottom w:val="0"/>
      <w:divBdr>
        <w:top w:val="none" w:sz="0" w:space="0" w:color="auto"/>
        <w:left w:val="none" w:sz="0" w:space="0" w:color="auto"/>
        <w:bottom w:val="none" w:sz="0" w:space="0" w:color="auto"/>
        <w:right w:val="none" w:sz="0" w:space="0" w:color="auto"/>
      </w:divBdr>
    </w:div>
    <w:div w:id="17659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do.be" TargetMode="External"/><Relationship Id="rId18" Type="http://schemas.openxmlformats.org/officeDocument/2006/relationships/hyperlink" Target="http://www.qado.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ado.be" TargetMode="External"/><Relationship Id="rId17" Type="http://schemas.openxmlformats.org/officeDocument/2006/relationships/hyperlink" Target="http://www.vad.be" TargetMode="External"/><Relationship Id="rId2" Type="http://schemas.openxmlformats.org/officeDocument/2006/relationships/customXml" Target="../customXml/item2.xml"/><Relationship Id="rId16" Type="http://schemas.openxmlformats.org/officeDocument/2006/relationships/hyperlink" Target="http://www.qado.be" TargetMode="External"/><Relationship Id="rId20" Type="http://schemas.openxmlformats.org/officeDocument/2006/relationships/hyperlink" Target="http://www.qado.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ado.be" TargetMode="External"/><Relationship Id="rId5" Type="http://schemas.openxmlformats.org/officeDocument/2006/relationships/numbering" Target="numbering.xml"/><Relationship Id="rId15" Type="http://schemas.openxmlformats.org/officeDocument/2006/relationships/hyperlink" Target="http://www.qado.be" TargetMode="External"/><Relationship Id="rId10" Type="http://schemas.openxmlformats.org/officeDocument/2006/relationships/endnotes" Target="endnotes.xml"/><Relationship Id="rId19" Type="http://schemas.openxmlformats.org/officeDocument/2006/relationships/hyperlink" Target="http://www.druglij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do.b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erk.belgie.be/nl/themas/welzijn-op-het-werk/psychosociale-risicos-op-het-werk/actiemiddelen-van-de-werknemer-de-2" TargetMode="External"/><Relationship Id="rId2" Type="http://schemas.openxmlformats.org/officeDocument/2006/relationships/hyperlink" Target="https://werk.belgie.be/sites/default/files/content/documents/Welzijn%20op%20het%20werk/Regelgeving/codex2017.pdf" TargetMode="External"/><Relationship Id="rId1" Type="http://schemas.openxmlformats.org/officeDocument/2006/relationships/hyperlink" Target="https://werk.belgie.be/sites/default/files/content/documents/Welzijn%20op%20het%20werk/Regelgeving/Wet%20van%204%20augustus%201996%20betreffende%20het%20welzijn%20van%20de%20werknemers%20bij%20de%20uitvoering%20van%20hun%20werk.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93175BB5F9746AD488022C2822010" ma:contentTypeVersion="13" ma:contentTypeDescription="Create a new document." ma:contentTypeScope="" ma:versionID="7cb9c0f77f12250a00b86e9cf108e687">
  <xsd:schema xmlns:xsd="http://www.w3.org/2001/XMLSchema" xmlns:xs="http://www.w3.org/2001/XMLSchema" xmlns:p="http://schemas.microsoft.com/office/2006/metadata/properties" xmlns:ns2="1c864236-edca-4720-ba6a-045afcca37d9" xmlns:ns3="3b71f241-45fa-463d-9cbc-861bab771b21" targetNamespace="http://schemas.microsoft.com/office/2006/metadata/properties" ma:root="true" ma:fieldsID="4e4384bec481767542a433d4631aefc4" ns2:_="" ns3:_="">
    <xsd:import namespace="1c864236-edca-4720-ba6a-045afcca37d9"/>
    <xsd:import namespace="3b71f241-45fa-463d-9cbc-861bab77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4236-edca-4720-ba6a-045afcca3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1f241-45fa-463d-9cbc-861bab77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B3608-6F7D-46DC-840B-4A3544C6F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4236-edca-4720-ba6a-045afcca37d9"/>
    <ds:schemaRef ds:uri="3b71f241-45fa-463d-9cbc-861bab77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F070A-65D2-4203-8CEF-BFD9420D4F63}">
  <ds:schemaRefs>
    <ds:schemaRef ds:uri="http://schemas.microsoft.com/sharepoint/v3/contenttype/forms"/>
  </ds:schemaRefs>
</ds:datastoreItem>
</file>

<file path=customXml/itemProps3.xml><?xml version="1.0" encoding="utf-8"?>
<ds:datastoreItem xmlns:ds="http://schemas.openxmlformats.org/officeDocument/2006/customXml" ds:itemID="{7720E191-EA48-4544-8B5A-15F280E01872}">
  <ds:schemaRefs>
    <ds:schemaRef ds:uri="http://schemas.openxmlformats.org/officeDocument/2006/bibliography"/>
  </ds:schemaRefs>
</ds:datastoreItem>
</file>

<file path=customXml/itemProps4.xml><?xml version="1.0" encoding="utf-8"?>
<ds:datastoreItem xmlns:ds="http://schemas.openxmlformats.org/officeDocument/2006/customXml" ds:itemID="{E49359BF-F3C9-4536-9126-B88C9D18AD12}">
  <ds:schemaRefs>
    <ds:schemaRef ds:uri="http://purl.org/dc/elements/1.1/"/>
    <ds:schemaRef ds:uri="http://purl.org/dc/dcmitype/"/>
    <ds:schemaRef ds:uri="http://www.w3.org/XML/1998/namespace"/>
    <ds:schemaRef ds:uri="3b71f241-45fa-463d-9cbc-861bab771b2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c864236-edca-4720-ba6a-045afcca37d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14208</Words>
  <Characters>78144</Characters>
  <Application>Microsoft Office Word</Application>
  <DocSecurity>4</DocSecurity>
  <Lines>651</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92168</CharactersWithSpaces>
  <SharedDoc>false</SharedDoc>
  <HLinks>
    <vt:vector size="204" baseType="variant">
      <vt:variant>
        <vt:i4>7667772</vt:i4>
      </vt:variant>
      <vt:variant>
        <vt:i4>150</vt:i4>
      </vt:variant>
      <vt:variant>
        <vt:i4>0</vt:i4>
      </vt:variant>
      <vt:variant>
        <vt:i4>5</vt:i4>
      </vt:variant>
      <vt:variant>
        <vt:lpwstr>http://www.qado.be/</vt:lpwstr>
      </vt:variant>
      <vt:variant>
        <vt:lpwstr/>
      </vt:variant>
      <vt:variant>
        <vt:i4>7798816</vt:i4>
      </vt:variant>
      <vt:variant>
        <vt:i4>147</vt:i4>
      </vt:variant>
      <vt:variant>
        <vt:i4>0</vt:i4>
      </vt:variant>
      <vt:variant>
        <vt:i4>5</vt:i4>
      </vt:variant>
      <vt:variant>
        <vt:lpwstr>http://www.druglijn.be/</vt:lpwstr>
      </vt:variant>
      <vt:variant>
        <vt:lpwstr/>
      </vt:variant>
      <vt:variant>
        <vt:i4>7667772</vt:i4>
      </vt:variant>
      <vt:variant>
        <vt:i4>144</vt:i4>
      </vt:variant>
      <vt:variant>
        <vt:i4>0</vt:i4>
      </vt:variant>
      <vt:variant>
        <vt:i4>5</vt:i4>
      </vt:variant>
      <vt:variant>
        <vt:lpwstr>http://www.qado.be/</vt:lpwstr>
      </vt:variant>
      <vt:variant>
        <vt:lpwstr/>
      </vt:variant>
      <vt:variant>
        <vt:i4>7602298</vt:i4>
      </vt:variant>
      <vt:variant>
        <vt:i4>141</vt:i4>
      </vt:variant>
      <vt:variant>
        <vt:i4>0</vt:i4>
      </vt:variant>
      <vt:variant>
        <vt:i4>5</vt:i4>
      </vt:variant>
      <vt:variant>
        <vt:lpwstr>http://www.vad.be/</vt:lpwstr>
      </vt:variant>
      <vt:variant>
        <vt:lpwstr/>
      </vt:variant>
      <vt:variant>
        <vt:i4>7667772</vt:i4>
      </vt:variant>
      <vt:variant>
        <vt:i4>138</vt:i4>
      </vt:variant>
      <vt:variant>
        <vt:i4>0</vt:i4>
      </vt:variant>
      <vt:variant>
        <vt:i4>5</vt:i4>
      </vt:variant>
      <vt:variant>
        <vt:lpwstr>http://www.qado.be/</vt:lpwstr>
      </vt:variant>
      <vt:variant>
        <vt:lpwstr/>
      </vt:variant>
      <vt:variant>
        <vt:i4>7667772</vt:i4>
      </vt:variant>
      <vt:variant>
        <vt:i4>135</vt:i4>
      </vt:variant>
      <vt:variant>
        <vt:i4>0</vt:i4>
      </vt:variant>
      <vt:variant>
        <vt:i4>5</vt:i4>
      </vt:variant>
      <vt:variant>
        <vt:lpwstr>http://www.qado.be/</vt:lpwstr>
      </vt:variant>
      <vt:variant>
        <vt:lpwstr/>
      </vt:variant>
      <vt:variant>
        <vt:i4>7667772</vt:i4>
      </vt:variant>
      <vt:variant>
        <vt:i4>132</vt:i4>
      </vt:variant>
      <vt:variant>
        <vt:i4>0</vt:i4>
      </vt:variant>
      <vt:variant>
        <vt:i4>5</vt:i4>
      </vt:variant>
      <vt:variant>
        <vt:lpwstr>http://www.qado.be/</vt:lpwstr>
      </vt:variant>
      <vt:variant>
        <vt:lpwstr/>
      </vt:variant>
      <vt:variant>
        <vt:i4>7667772</vt:i4>
      </vt:variant>
      <vt:variant>
        <vt:i4>129</vt:i4>
      </vt:variant>
      <vt:variant>
        <vt:i4>0</vt:i4>
      </vt:variant>
      <vt:variant>
        <vt:i4>5</vt:i4>
      </vt:variant>
      <vt:variant>
        <vt:lpwstr>http://www.qado.be/</vt:lpwstr>
      </vt:variant>
      <vt:variant>
        <vt:lpwstr/>
      </vt:variant>
      <vt:variant>
        <vt:i4>7667772</vt:i4>
      </vt:variant>
      <vt:variant>
        <vt:i4>126</vt:i4>
      </vt:variant>
      <vt:variant>
        <vt:i4>0</vt:i4>
      </vt:variant>
      <vt:variant>
        <vt:i4>5</vt:i4>
      </vt:variant>
      <vt:variant>
        <vt:lpwstr>http://www.qado.be/</vt:lpwstr>
      </vt:variant>
      <vt:variant>
        <vt:lpwstr/>
      </vt:variant>
      <vt:variant>
        <vt:i4>7667772</vt:i4>
      </vt:variant>
      <vt:variant>
        <vt:i4>123</vt:i4>
      </vt:variant>
      <vt:variant>
        <vt:i4>0</vt:i4>
      </vt:variant>
      <vt:variant>
        <vt:i4>5</vt:i4>
      </vt:variant>
      <vt:variant>
        <vt:lpwstr>http://www.qado.be/</vt:lpwstr>
      </vt:variant>
      <vt:variant>
        <vt:lpwstr/>
      </vt:variant>
      <vt:variant>
        <vt:i4>1835066</vt:i4>
      </vt:variant>
      <vt:variant>
        <vt:i4>116</vt:i4>
      </vt:variant>
      <vt:variant>
        <vt:i4>0</vt:i4>
      </vt:variant>
      <vt:variant>
        <vt:i4>5</vt:i4>
      </vt:variant>
      <vt:variant>
        <vt:lpwstr/>
      </vt:variant>
      <vt:variant>
        <vt:lpwstr>_Toc85720559</vt:lpwstr>
      </vt:variant>
      <vt:variant>
        <vt:i4>1900602</vt:i4>
      </vt:variant>
      <vt:variant>
        <vt:i4>110</vt:i4>
      </vt:variant>
      <vt:variant>
        <vt:i4>0</vt:i4>
      </vt:variant>
      <vt:variant>
        <vt:i4>5</vt:i4>
      </vt:variant>
      <vt:variant>
        <vt:lpwstr/>
      </vt:variant>
      <vt:variant>
        <vt:lpwstr>_Toc85720558</vt:lpwstr>
      </vt:variant>
      <vt:variant>
        <vt:i4>1245242</vt:i4>
      </vt:variant>
      <vt:variant>
        <vt:i4>104</vt:i4>
      </vt:variant>
      <vt:variant>
        <vt:i4>0</vt:i4>
      </vt:variant>
      <vt:variant>
        <vt:i4>5</vt:i4>
      </vt:variant>
      <vt:variant>
        <vt:lpwstr/>
      </vt:variant>
      <vt:variant>
        <vt:lpwstr>_Toc85720556</vt:lpwstr>
      </vt:variant>
      <vt:variant>
        <vt:i4>1835067</vt:i4>
      </vt:variant>
      <vt:variant>
        <vt:i4>98</vt:i4>
      </vt:variant>
      <vt:variant>
        <vt:i4>0</vt:i4>
      </vt:variant>
      <vt:variant>
        <vt:i4>5</vt:i4>
      </vt:variant>
      <vt:variant>
        <vt:lpwstr/>
      </vt:variant>
      <vt:variant>
        <vt:lpwstr>_Toc85720549</vt:lpwstr>
      </vt:variant>
      <vt:variant>
        <vt:i4>1900603</vt:i4>
      </vt:variant>
      <vt:variant>
        <vt:i4>92</vt:i4>
      </vt:variant>
      <vt:variant>
        <vt:i4>0</vt:i4>
      </vt:variant>
      <vt:variant>
        <vt:i4>5</vt:i4>
      </vt:variant>
      <vt:variant>
        <vt:lpwstr/>
      </vt:variant>
      <vt:variant>
        <vt:lpwstr>_Toc85720548</vt:lpwstr>
      </vt:variant>
      <vt:variant>
        <vt:i4>1179707</vt:i4>
      </vt:variant>
      <vt:variant>
        <vt:i4>86</vt:i4>
      </vt:variant>
      <vt:variant>
        <vt:i4>0</vt:i4>
      </vt:variant>
      <vt:variant>
        <vt:i4>5</vt:i4>
      </vt:variant>
      <vt:variant>
        <vt:lpwstr/>
      </vt:variant>
      <vt:variant>
        <vt:lpwstr>_Toc85720547</vt:lpwstr>
      </vt:variant>
      <vt:variant>
        <vt:i4>1245243</vt:i4>
      </vt:variant>
      <vt:variant>
        <vt:i4>80</vt:i4>
      </vt:variant>
      <vt:variant>
        <vt:i4>0</vt:i4>
      </vt:variant>
      <vt:variant>
        <vt:i4>5</vt:i4>
      </vt:variant>
      <vt:variant>
        <vt:lpwstr/>
      </vt:variant>
      <vt:variant>
        <vt:lpwstr>_Toc85720546</vt:lpwstr>
      </vt:variant>
      <vt:variant>
        <vt:i4>1048635</vt:i4>
      </vt:variant>
      <vt:variant>
        <vt:i4>74</vt:i4>
      </vt:variant>
      <vt:variant>
        <vt:i4>0</vt:i4>
      </vt:variant>
      <vt:variant>
        <vt:i4>5</vt:i4>
      </vt:variant>
      <vt:variant>
        <vt:lpwstr/>
      </vt:variant>
      <vt:variant>
        <vt:lpwstr>_Toc85720545</vt:lpwstr>
      </vt:variant>
      <vt:variant>
        <vt:i4>1114171</vt:i4>
      </vt:variant>
      <vt:variant>
        <vt:i4>68</vt:i4>
      </vt:variant>
      <vt:variant>
        <vt:i4>0</vt:i4>
      </vt:variant>
      <vt:variant>
        <vt:i4>5</vt:i4>
      </vt:variant>
      <vt:variant>
        <vt:lpwstr/>
      </vt:variant>
      <vt:variant>
        <vt:lpwstr>_Toc85720544</vt:lpwstr>
      </vt:variant>
      <vt:variant>
        <vt:i4>1441851</vt:i4>
      </vt:variant>
      <vt:variant>
        <vt:i4>62</vt:i4>
      </vt:variant>
      <vt:variant>
        <vt:i4>0</vt:i4>
      </vt:variant>
      <vt:variant>
        <vt:i4>5</vt:i4>
      </vt:variant>
      <vt:variant>
        <vt:lpwstr/>
      </vt:variant>
      <vt:variant>
        <vt:lpwstr>_Toc85720543</vt:lpwstr>
      </vt:variant>
      <vt:variant>
        <vt:i4>1507387</vt:i4>
      </vt:variant>
      <vt:variant>
        <vt:i4>56</vt:i4>
      </vt:variant>
      <vt:variant>
        <vt:i4>0</vt:i4>
      </vt:variant>
      <vt:variant>
        <vt:i4>5</vt:i4>
      </vt:variant>
      <vt:variant>
        <vt:lpwstr/>
      </vt:variant>
      <vt:variant>
        <vt:lpwstr>_Toc85720542</vt:lpwstr>
      </vt:variant>
      <vt:variant>
        <vt:i4>1310779</vt:i4>
      </vt:variant>
      <vt:variant>
        <vt:i4>50</vt:i4>
      </vt:variant>
      <vt:variant>
        <vt:i4>0</vt:i4>
      </vt:variant>
      <vt:variant>
        <vt:i4>5</vt:i4>
      </vt:variant>
      <vt:variant>
        <vt:lpwstr/>
      </vt:variant>
      <vt:variant>
        <vt:lpwstr>_Toc85720541</vt:lpwstr>
      </vt:variant>
      <vt:variant>
        <vt:i4>1376315</vt:i4>
      </vt:variant>
      <vt:variant>
        <vt:i4>44</vt:i4>
      </vt:variant>
      <vt:variant>
        <vt:i4>0</vt:i4>
      </vt:variant>
      <vt:variant>
        <vt:i4>5</vt:i4>
      </vt:variant>
      <vt:variant>
        <vt:lpwstr/>
      </vt:variant>
      <vt:variant>
        <vt:lpwstr>_Toc85720540</vt:lpwstr>
      </vt:variant>
      <vt:variant>
        <vt:i4>1835068</vt:i4>
      </vt:variant>
      <vt:variant>
        <vt:i4>38</vt:i4>
      </vt:variant>
      <vt:variant>
        <vt:i4>0</vt:i4>
      </vt:variant>
      <vt:variant>
        <vt:i4>5</vt:i4>
      </vt:variant>
      <vt:variant>
        <vt:lpwstr/>
      </vt:variant>
      <vt:variant>
        <vt:lpwstr>_Toc85720539</vt:lpwstr>
      </vt:variant>
      <vt:variant>
        <vt:i4>1900604</vt:i4>
      </vt:variant>
      <vt:variant>
        <vt:i4>32</vt:i4>
      </vt:variant>
      <vt:variant>
        <vt:i4>0</vt:i4>
      </vt:variant>
      <vt:variant>
        <vt:i4>5</vt:i4>
      </vt:variant>
      <vt:variant>
        <vt:lpwstr/>
      </vt:variant>
      <vt:variant>
        <vt:lpwstr>_Toc85720538</vt:lpwstr>
      </vt:variant>
      <vt:variant>
        <vt:i4>1179708</vt:i4>
      </vt:variant>
      <vt:variant>
        <vt:i4>26</vt:i4>
      </vt:variant>
      <vt:variant>
        <vt:i4>0</vt:i4>
      </vt:variant>
      <vt:variant>
        <vt:i4>5</vt:i4>
      </vt:variant>
      <vt:variant>
        <vt:lpwstr/>
      </vt:variant>
      <vt:variant>
        <vt:lpwstr>_Toc85720537</vt:lpwstr>
      </vt:variant>
      <vt:variant>
        <vt:i4>1245244</vt:i4>
      </vt:variant>
      <vt:variant>
        <vt:i4>20</vt:i4>
      </vt:variant>
      <vt:variant>
        <vt:i4>0</vt:i4>
      </vt:variant>
      <vt:variant>
        <vt:i4>5</vt:i4>
      </vt:variant>
      <vt:variant>
        <vt:lpwstr/>
      </vt:variant>
      <vt:variant>
        <vt:lpwstr>_Toc85720536</vt:lpwstr>
      </vt:variant>
      <vt:variant>
        <vt:i4>1048636</vt:i4>
      </vt:variant>
      <vt:variant>
        <vt:i4>14</vt:i4>
      </vt:variant>
      <vt:variant>
        <vt:i4>0</vt:i4>
      </vt:variant>
      <vt:variant>
        <vt:i4>5</vt:i4>
      </vt:variant>
      <vt:variant>
        <vt:lpwstr/>
      </vt:variant>
      <vt:variant>
        <vt:lpwstr>_Toc85720535</vt:lpwstr>
      </vt:variant>
      <vt:variant>
        <vt:i4>1114172</vt:i4>
      </vt:variant>
      <vt:variant>
        <vt:i4>8</vt:i4>
      </vt:variant>
      <vt:variant>
        <vt:i4>0</vt:i4>
      </vt:variant>
      <vt:variant>
        <vt:i4>5</vt:i4>
      </vt:variant>
      <vt:variant>
        <vt:lpwstr/>
      </vt:variant>
      <vt:variant>
        <vt:lpwstr>_Toc85720534</vt:lpwstr>
      </vt:variant>
      <vt:variant>
        <vt:i4>1441852</vt:i4>
      </vt:variant>
      <vt:variant>
        <vt:i4>2</vt:i4>
      </vt:variant>
      <vt:variant>
        <vt:i4>0</vt:i4>
      </vt:variant>
      <vt:variant>
        <vt:i4>5</vt:i4>
      </vt:variant>
      <vt:variant>
        <vt:lpwstr/>
      </vt:variant>
      <vt:variant>
        <vt:lpwstr>_Toc85720533</vt:lpwstr>
      </vt:variant>
      <vt:variant>
        <vt:i4>4063288</vt:i4>
      </vt:variant>
      <vt:variant>
        <vt:i4>6</vt:i4>
      </vt:variant>
      <vt:variant>
        <vt:i4>0</vt:i4>
      </vt:variant>
      <vt:variant>
        <vt:i4>5</vt:i4>
      </vt:variant>
      <vt:variant>
        <vt:lpwstr>http://www.werk.belgie.be/WorkArea/DownloadAsset.aspx?id=41481</vt:lpwstr>
      </vt:variant>
      <vt:variant>
        <vt:lpwstr/>
      </vt:variant>
      <vt:variant>
        <vt:i4>4128893</vt:i4>
      </vt:variant>
      <vt:variant>
        <vt:i4>3</vt:i4>
      </vt:variant>
      <vt:variant>
        <vt:i4>0</vt:i4>
      </vt:variant>
      <vt:variant>
        <vt:i4>5</vt:i4>
      </vt:variant>
      <vt:variant>
        <vt:lpwstr>http://www.werk.belgie.be/moduleTab.aspx?id=556&amp;idM=102</vt:lpwstr>
      </vt:variant>
      <vt:variant>
        <vt:lpwstr/>
      </vt:variant>
      <vt:variant>
        <vt:i4>4128893</vt:i4>
      </vt:variant>
      <vt:variant>
        <vt:i4>0</vt:i4>
      </vt:variant>
      <vt:variant>
        <vt:i4>0</vt:i4>
      </vt:variant>
      <vt:variant>
        <vt:i4>5</vt:i4>
      </vt:variant>
      <vt:variant>
        <vt:lpwstr>http://www.werk.belgie.be/moduleTab.aspx?id=556&amp;idM=102</vt:lpwstr>
      </vt:variant>
      <vt:variant>
        <vt:lpwstr/>
      </vt:variant>
      <vt:variant>
        <vt:i4>131103</vt:i4>
      </vt:variant>
      <vt:variant>
        <vt:i4>0</vt:i4>
      </vt:variant>
      <vt:variant>
        <vt:i4>0</vt:i4>
      </vt:variant>
      <vt:variant>
        <vt:i4>5</vt:i4>
      </vt:variant>
      <vt:variant>
        <vt:lpwstr>https://www.gegevensbeschermingsautoriteit.be/elektronisch-toezicht-internet-en-email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Duhamel</dc:creator>
  <cp:keywords/>
  <dc:description/>
  <cp:lastModifiedBy>Martine Brisaert</cp:lastModifiedBy>
  <cp:revision>2</cp:revision>
  <cp:lastPrinted>2022-04-19T08:03:00Z</cp:lastPrinted>
  <dcterms:created xsi:type="dcterms:W3CDTF">2024-01-17T08:18:00Z</dcterms:created>
  <dcterms:modified xsi:type="dcterms:W3CDTF">2024-01-17T08:18:00Z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0x010100E4193175BB5F9746AD488022C2822010</vt:lpwstr>
  </property>
</Properties>
</file>