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51626C" w:rsidRPr="008D4FC1" w14:paraId="67D9C96C" w14:textId="77777777" w:rsidTr="000058F6">
        <w:trPr>
          <w:trHeight w:val="1135"/>
        </w:trPr>
        <w:tc>
          <w:tcPr>
            <w:tcW w:w="8891" w:type="dxa"/>
          </w:tcPr>
          <w:p w14:paraId="108560A8" w14:textId="2902C6E4" w:rsidR="00CC1CDE" w:rsidRPr="008D4FC1" w:rsidRDefault="0051626C" w:rsidP="000058F6">
            <w:pPr>
              <w:jc w:val="right"/>
              <w:rPr>
                <w:sz w:val="24"/>
                <w:szCs w:val="24"/>
              </w:rPr>
            </w:pPr>
            <w:r w:rsidRPr="008D4FC1">
              <w:rPr>
                <w:sz w:val="24"/>
                <w:szCs w:val="24"/>
              </w:rPr>
              <w:t xml:space="preserve">Guimardstraat 1 </w:t>
            </w:r>
            <w:r w:rsidR="000058F6">
              <w:rPr>
                <w:sz w:val="24"/>
                <w:szCs w:val="24"/>
              </w:rPr>
              <w:t>-</w:t>
            </w:r>
            <w:r w:rsidRPr="008D4FC1">
              <w:rPr>
                <w:sz w:val="24"/>
                <w:szCs w:val="24"/>
              </w:rPr>
              <w:t xml:space="preserve"> 1040 BRUSSEL</w:t>
            </w:r>
            <w:r w:rsidR="000058F6">
              <w:rPr>
                <w:sz w:val="24"/>
                <w:szCs w:val="24"/>
              </w:rPr>
              <w:br/>
            </w:r>
            <w:r w:rsidR="00CC1CDE" w:rsidRPr="008D4FC1">
              <w:t>www.katholiekonderwijs.vlaanderen</w:t>
            </w:r>
          </w:p>
        </w:tc>
      </w:tr>
    </w:tbl>
    <w:p w14:paraId="4772D645" w14:textId="37CD629C" w:rsidR="00210FDA" w:rsidRPr="000058F6" w:rsidRDefault="008D4FC1" w:rsidP="000058F6">
      <w:pPr>
        <w:spacing w:before="480" w:after="480"/>
        <w:rPr>
          <w:b/>
          <w:bCs/>
          <w:sz w:val="24"/>
          <w:szCs w:val="24"/>
        </w:rPr>
      </w:pPr>
      <w:r w:rsidRPr="000058F6">
        <w:rPr>
          <w:b/>
          <w:bCs/>
          <w:noProof/>
          <w:sz w:val="24"/>
          <w:szCs w:val="24"/>
          <w:lang w:eastAsia="nl-BE"/>
        </w:rPr>
        <w:drawing>
          <wp:anchor distT="0" distB="0" distL="114300" distR="114300" simplePos="0" relativeHeight="251657216" behindDoc="1" locked="0" layoutInCell="1" allowOverlap="1" wp14:anchorId="0214A01A" wp14:editId="6C4EA6F0">
            <wp:simplePos x="0" y="0"/>
            <wp:positionH relativeFrom="column">
              <wp:posOffset>-9525</wp:posOffset>
            </wp:positionH>
            <wp:positionV relativeFrom="margin">
              <wp:posOffset>-39370</wp:posOffset>
            </wp:positionV>
            <wp:extent cx="2159635" cy="8420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2471" t="10564" r="2595" b="6167"/>
                    <a:stretch/>
                  </pic:blipFill>
                  <pic:spPr bwMode="auto">
                    <a:xfrm>
                      <a:off x="0" y="0"/>
                      <a:ext cx="2159635"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FDA" w:rsidRPr="000058F6">
        <w:rPr>
          <w:b/>
          <w:bCs/>
          <w:sz w:val="24"/>
          <w:szCs w:val="24"/>
        </w:rPr>
        <w:t xml:space="preserve">Bijlage </w:t>
      </w:r>
      <w:r w:rsidR="000058F6" w:rsidRPr="000058F6">
        <w:rPr>
          <w:b/>
          <w:bCs/>
          <w:sz w:val="24"/>
          <w:szCs w:val="24"/>
        </w:rPr>
        <w:t>0</w:t>
      </w:r>
      <w:r w:rsidR="00210FDA" w:rsidRPr="000058F6">
        <w:rPr>
          <w:b/>
          <w:bCs/>
          <w:sz w:val="24"/>
          <w:szCs w:val="24"/>
        </w:rPr>
        <w:t>4</w:t>
      </w:r>
      <w:r w:rsidR="000058F6" w:rsidRPr="000058F6">
        <w:rPr>
          <w:b/>
          <w:bCs/>
          <w:sz w:val="24"/>
          <w:szCs w:val="24"/>
        </w:rPr>
        <w:t xml:space="preserve"> - </w:t>
      </w:r>
      <w:r w:rsidR="00210FDA" w:rsidRPr="000058F6">
        <w:rPr>
          <w:b/>
          <w:bCs/>
          <w:sz w:val="24"/>
          <w:szCs w:val="24"/>
        </w:rPr>
        <w:t>Beslissing van de beroepscommissie</w:t>
      </w:r>
    </w:p>
    <w:p w14:paraId="1B92E3BE" w14:textId="2E5CB53B" w:rsidR="00210FDA" w:rsidRPr="000058F6" w:rsidRDefault="00210FDA" w:rsidP="000058F6">
      <w:pPr>
        <w:pStyle w:val="VVKSOTekst"/>
        <w:numPr>
          <w:ilvl w:val="0"/>
          <w:numId w:val="7"/>
        </w:numPr>
        <w:spacing w:after="200" w:line="312" w:lineRule="auto"/>
        <w:ind w:left="340" w:hanging="340"/>
        <w:jc w:val="left"/>
        <w:rPr>
          <w:rFonts w:ascii="Trebuchet MS" w:hAnsi="Trebuchet MS"/>
        </w:rPr>
      </w:pPr>
      <w:r w:rsidRPr="000058F6">
        <w:rPr>
          <w:rFonts w:ascii="Trebuchet MS" w:hAnsi="Trebuchet MS"/>
        </w:rPr>
        <w:t>Gelet op de beslissing tot definitieve uitsluiting die de directeur</w:t>
      </w:r>
      <w:r w:rsidRPr="000058F6">
        <w:rPr>
          <w:rStyle w:val="Voetnootmarkering"/>
          <w:rFonts w:ascii="Trebuchet MS" w:hAnsi="Trebuchet MS"/>
          <w:sz w:val="20"/>
        </w:rPr>
        <w:footnoteReference w:id="1"/>
      </w:r>
      <w:r w:rsidRPr="000058F6">
        <w:rPr>
          <w:rFonts w:ascii="Trebuchet MS" w:hAnsi="Trebuchet MS"/>
        </w:rPr>
        <w:t xml:space="preserve"> op [datum] t.a.v. [naam], leerling van het [leerjaar, graad, onderverdeling, onderwijsvorm] heeft genomen;</w:t>
      </w:r>
    </w:p>
    <w:p w14:paraId="6D37BF38" w14:textId="44BAD420" w:rsidR="00210FDA" w:rsidRPr="000058F6" w:rsidRDefault="00210FDA" w:rsidP="000058F6">
      <w:pPr>
        <w:pStyle w:val="VVKSOTekst"/>
        <w:numPr>
          <w:ilvl w:val="0"/>
          <w:numId w:val="7"/>
        </w:numPr>
        <w:spacing w:after="200" w:line="312" w:lineRule="auto"/>
        <w:ind w:left="340" w:hanging="340"/>
        <w:jc w:val="left"/>
        <w:rPr>
          <w:rFonts w:ascii="Trebuchet MS" w:hAnsi="Trebuchet MS"/>
        </w:rPr>
      </w:pPr>
      <w:r w:rsidRPr="000058F6">
        <w:rPr>
          <w:rFonts w:ascii="Trebuchet MS" w:hAnsi="Trebuchet MS"/>
        </w:rPr>
        <w:t>Gelet op hoofdstuk 7 en hoofdstuk 8, afdeling 1 van de Codex S</w:t>
      </w:r>
      <w:r w:rsidR="000058F6">
        <w:rPr>
          <w:rFonts w:ascii="Trebuchet MS" w:hAnsi="Trebuchet MS"/>
        </w:rPr>
        <w:t>.</w:t>
      </w:r>
      <w:r w:rsidRPr="000058F6">
        <w:rPr>
          <w:rFonts w:ascii="Trebuchet MS" w:hAnsi="Trebuchet MS"/>
        </w:rPr>
        <w:t>O</w:t>
      </w:r>
      <w:r w:rsidR="000058F6">
        <w:rPr>
          <w:rFonts w:ascii="Trebuchet MS" w:hAnsi="Trebuchet MS"/>
        </w:rPr>
        <w:t>.</w:t>
      </w:r>
      <w:r w:rsidRPr="000058F6">
        <w:rPr>
          <w:rFonts w:ascii="Trebuchet MS" w:hAnsi="Trebuchet MS"/>
        </w:rPr>
        <w:t>;</w:t>
      </w:r>
    </w:p>
    <w:p w14:paraId="0EAFC753" w14:textId="0B5E6DDE" w:rsidR="00210FDA" w:rsidRPr="000058F6" w:rsidRDefault="00210FDA" w:rsidP="000058F6">
      <w:pPr>
        <w:pStyle w:val="VVKSOTekst"/>
        <w:numPr>
          <w:ilvl w:val="0"/>
          <w:numId w:val="7"/>
        </w:numPr>
        <w:spacing w:after="200" w:line="312" w:lineRule="auto"/>
        <w:ind w:left="340" w:hanging="340"/>
        <w:jc w:val="left"/>
        <w:rPr>
          <w:rFonts w:ascii="Trebuchet MS" w:hAnsi="Trebuchet MS"/>
        </w:rPr>
      </w:pPr>
      <w:r w:rsidRPr="000058F6">
        <w:rPr>
          <w:rFonts w:ascii="Trebuchet MS" w:hAnsi="Trebuchet MS"/>
        </w:rPr>
        <w:t>Gelet op de uitnodiging van de voorzitter van de beroepscommissie aangetekend verzonden d.d.[datum] om aanwezig te zijn op de zitting van de beroepscommissie d.d. [datum] om [uur];</w:t>
      </w:r>
    </w:p>
    <w:p w14:paraId="087E77EC" w14:textId="1B669217" w:rsidR="00210FDA" w:rsidRPr="000058F6" w:rsidRDefault="00210FDA" w:rsidP="000058F6">
      <w:pPr>
        <w:pStyle w:val="VVKSOTekst"/>
        <w:numPr>
          <w:ilvl w:val="0"/>
          <w:numId w:val="7"/>
        </w:numPr>
        <w:spacing w:after="200" w:line="312" w:lineRule="auto"/>
        <w:ind w:left="340" w:hanging="340"/>
        <w:jc w:val="left"/>
        <w:rPr>
          <w:rFonts w:ascii="Trebuchet MS" w:hAnsi="Trebuchet MS"/>
        </w:rPr>
      </w:pPr>
      <w:r w:rsidRPr="000058F6">
        <w:rPr>
          <w:rFonts w:ascii="Trebuchet MS" w:hAnsi="Trebuchet MS"/>
        </w:rPr>
        <w:t>Gelet op de verhoren die die dag hebben plaatsgevonden en de aldaar aangebrachte argumenten;</w:t>
      </w:r>
    </w:p>
    <w:p w14:paraId="1ABD05F7" w14:textId="05419D5C" w:rsidR="00210FDA" w:rsidRPr="000058F6" w:rsidRDefault="00210FDA" w:rsidP="000058F6">
      <w:pPr>
        <w:pStyle w:val="VVKSOTekst"/>
        <w:spacing w:after="480" w:line="312" w:lineRule="auto"/>
        <w:jc w:val="left"/>
        <w:rPr>
          <w:rFonts w:ascii="Trebuchet MS" w:hAnsi="Trebuchet MS"/>
        </w:rPr>
      </w:pPr>
      <w:r w:rsidRPr="000058F6">
        <w:rPr>
          <w:rFonts w:ascii="Trebuchet MS" w:hAnsi="Trebuchet MS"/>
        </w:rPr>
        <w:t>oordeelt de beroepscommissie het volgende:</w:t>
      </w:r>
      <w:r w:rsidR="000058F6" w:rsidRPr="000058F6">
        <w:rPr>
          <w:rFonts w:ascii="Trebuchet MS" w:hAnsi="Trebuchet MS"/>
        </w:rPr>
        <w:br/>
      </w:r>
      <w:r w:rsidRPr="000058F6">
        <w:rPr>
          <w:rFonts w:ascii="Trebuchet MS" w:hAnsi="Trebuchet MS"/>
        </w:rPr>
        <w:t>[motivering]</w:t>
      </w:r>
      <w:r w:rsidRPr="000058F6">
        <w:rPr>
          <w:rStyle w:val="Voetnootmarkering"/>
          <w:rFonts w:ascii="Trebuchet MS" w:hAnsi="Trebuchet MS"/>
          <w:sz w:val="20"/>
        </w:rPr>
        <w:footnoteReference w:id="2"/>
      </w:r>
    </w:p>
    <w:p w14:paraId="25E64E38" w14:textId="77777777" w:rsidR="00210FDA" w:rsidRPr="000058F6" w:rsidRDefault="00210FDA" w:rsidP="000058F6">
      <w:pPr>
        <w:pStyle w:val="VVKSOTekst"/>
        <w:spacing w:after="480" w:line="312" w:lineRule="auto"/>
        <w:jc w:val="left"/>
        <w:rPr>
          <w:rFonts w:ascii="Trebuchet MS" w:hAnsi="Trebuchet MS"/>
        </w:rPr>
      </w:pPr>
      <w:r w:rsidRPr="000058F6">
        <w:rPr>
          <w:rFonts w:ascii="Trebuchet MS" w:hAnsi="Trebuchet MS"/>
        </w:rPr>
        <w:t>en beslist de beroepscommissie […]</w:t>
      </w:r>
      <w:r w:rsidRPr="000058F6">
        <w:rPr>
          <w:rStyle w:val="Voetnootmarkering"/>
          <w:rFonts w:ascii="Trebuchet MS" w:hAnsi="Trebuchet MS"/>
          <w:sz w:val="20"/>
        </w:rPr>
        <w:footnoteReference w:id="3"/>
      </w:r>
    </w:p>
    <w:p w14:paraId="0F537338" w14:textId="77777777" w:rsidR="00210FDA" w:rsidRPr="000058F6" w:rsidRDefault="00210FDA" w:rsidP="000058F6">
      <w:pPr>
        <w:pStyle w:val="VVKSOTekst"/>
        <w:spacing w:after="480" w:line="312" w:lineRule="auto"/>
        <w:jc w:val="left"/>
        <w:rPr>
          <w:rFonts w:ascii="Trebuchet MS" w:hAnsi="Trebuchet MS"/>
        </w:rPr>
      </w:pPr>
      <w:r w:rsidRPr="000058F6">
        <w:rPr>
          <w:rFonts w:ascii="Trebuchet MS" w:hAnsi="Trebuchet MS"/>
        </w:rPr>
        <w:t>[Plaats], [datum]</w:t>
      </w:r>
    </w:p>
    <w:p w14:paraId="1A26FF4E" w14:textId="5C4CFD4E" w:rsidR="00210FDA" w:rsidRPr="000058F6" w:rsidRDefault="00210FDA" w:rsidP="000058F6">
      <w:pPr>
        <w:pStyle w:val="VVKSOTekst"/>
        <w:spacing w:after="480" w:line="312" w:lineRule="auto"/>
        <w:jc w:val="left"/>
        <w:rPr>
          <w:rFonts w:ascii="Trebuchet MS" w:hAnsi="Trebuchet MS"/>
        </w:rPr>
      </w:pPr>
      <w:r w:rsidRPr="000058F6">
        <w:rPr>
          <w:rFonts w:ascii="Trebuchet MS" w:hAnsi="Trebuchet MS"/>
        </w:rPr>
        <w:t>Voor de beroepscommissie</w:t>
      </w:r>
      <w:r w:rsidR="000058F6" w:rsidRPr="000058F6">
        <w:rPr>
          <w:rFonts w:ascii="Trebuchet MS" w:hAnsi="Trebuchet MS"/>
        </w:rPr>
        <w:br/>
      </w:r>
      <w:r w:rsidRPr="000058F6">
        <w:rPr>
          <w:rFonts w:ascii="Trebuchet MS" w:hAnsi="Trebuchet MS"/>
        </w:rPr>
        <w:t>[namen en handtekeningen leden]</w:t>
      </w:r>
    </w:p>
    <w:sectPr w:rsidR="00210FDA" w:rsidRPr="000058F6" w:rsidSect="00CF2CFC">
      <w:footerReference w:type="even" r:id="rId12"/>
      <w:footerReference w:type="default" r:id="rId13"/>
      <w:footerReference w:type="first" r:id="rId14"/>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C8E68" w14:textId="77777777" w:rsidR="00210FDA" w:rsidRDefault="00210FDA" w:rsidP="00542652">
      <w:r>
        <w:separator/>
      </w:r>
    </w:p>
    <w:p w14:paraId="137FF0F1" w14:textId="77777777" w:rsidR="00210FDA" w:rsidRDefault="00210FDA"/>
  </w:endnote>
  <w:endnote w:type="continuationSeparator" w:id="0">
    <w:p w14:paraId="12362FE5" w14:textId="77777777" w:rsidR="00210FDA" w:rsidRDefault="00210FDA" w:rsidP="00542652">
      <w:r>
        <w:continuationSeparator/>
      </w:r>
    </w:p>
    <w:p w14:paraId="43D817BE" w14:textId="77777777" w:rsidR="00210FDA" w:rsidRDefault="00210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CB08" w14:textId="77777777" w:rsidR="00A74A57" w:rsidRPr="00360913" w:rsidRDefault="00360913" w:rsidP="00360913">
    <w:pPr>
      <w:pStyle w:val="Voettekst"/>
      <w:tabs>
        <w:tab w:val="clear" w:pos="9072"/>
        <w:tab w:val="right" w:pos="8901"/>
      </w:tabs>
      <w:jc w:val="center"/>
      <w:rPr>
        <w:b/>
        <w:noProof/>
        <w:color w:val="404040" w:themeColor="text1" w:themeTint="BF"/>
        <w:sz w:val="18"/>
        <w:szCs w:val="18"/>
        <w:lang w:val="nl-NL"/>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210FDA" w:rsidRPr="00210FDA">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210FDA" w:rsidRPr="00210FDA">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Pr>
        <w:b/>
        <w:noProof/>
        <w:color w:val="404040" w:themeColor="text1" w:themeTint="BF"/>
        <w:sz w:val="18"/>
        <w:szCs w:val="18"/>
        <w:lang w:val="nl-NL"/>
      </w:rPr>
      <w:tab/>
    </w:r>
    <w:r>
      <w:rPr>
        <w:b/>
        <w:color w:val="404040" w:themeColor="text1" w:themeTint="BF"/>
        <w:sz w:val="18"/>
        <w:szCs w:val="18"/>
      </w:rPr>
      <w:t>Referentienummer</w:t>
    </w:r>
    <w:r>
      <w:rPr>
        <w:b/>
        <w:color w:val="404040" w:themeColor="text1" w:themeTint="BF"/>
        <w:sz w:val="18"/>
        <w:szCs w:val="18"/>
      </w:rPr>
      <w:tab/>
      <w:t>Datum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45AC" w14:textId="77777777" w:rsidR="00A74A57" w:rsidRPr="00360913" w:rsidRDefault="009F5F76" w:rsidP="00360913">
    <w:pPr>
      <w:pStyle w:val="Voettekst"/>
      <w:tabs>
        <w:tab w:val="clear" w:pos="9072"/>
        <w:tab w:val="right" w:pos="8901"/>
      </w:tabs>
      <w:jc w:val="center"/>
      <w:rPr>
        <w:b/>
        <w:noProof/>
        <w:color w:val="404040" w:themeColor="text1" w:themeTint="BF"/>
        <w:sz w:val="18"/>
        <w:szCs w:val="18"/>
        <w:lang w:val="nl-NL"/>
      </w:rPr>
    </w:pPr>
    <w:r>
      <w:rPr>
        <w:noProof/>
        <w:lang w:eastAsia="nl-BE"/>
      </w:rPr>
      <w:drawing>
        <wp:anchor distT="0" distB="0" distL="114300" distR="114300" simplePos="0" relativeHeight="251659264" behindDoc="1" locked="0" layoutInCell="1" allowOverlap="1" wp14:anchorId="182437A6" wp14:editId="4077AA0E">
          <wp:simplePos x="0" y="0"/>
          <wp:positionH relativeFrom="rightMargin">
            <wp:align>left</wp:align>
          </wp:positionH>
          <wp:positionV relativeFrom="paragraph">
            <wp:posOffset>-866775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0913">
      <w:rPr>
        <w:b/>
        <w:color w:val="404040" w:themeColor="text1" w:themeTint="BF"/>
        <w:sz w:val="18"/>
        <w:szCs w:val="18"/>
      </w:rPr>
      <w:t>Referentienummer</w:t>
    </w:r>
    <w:r w:rsidR="00360913">
      <w:rPr>
        <w:b/>
        <w:color w:val="404040" w:themeColor="text1" w:themeTint="BF"/>
        <w:sz w:val="18"/>
        <w:szCs w:val="18"/>
      </w:rPr>
      <w:tab/>
      <w:t>Datum</w:t>
    </w:r>
    <w:r w:rsidR="00360913" w:rsidRPr="002267F6">
      <w:rPr>
        <w:b/>
        <w:color w:val="404040" w:themeColor="text1" w:themeTint="BF"/>
        <w:sz w:val="18"/>
        <w:szCs w:val="18"/>
      </w:rPr>
      <w:tab/>
    </w:r>
    <w:r w:rsidR="00360913" w:rsidRPr="002267F6">
      <w:rPr>
        <w:b/>
        <w:color w:val="404040" w:themeColor="text1" w:themeTint="BF"/>
        <w:sz w:val="18"/>
        <w:szCs w:val="18"/>
      </w:rPr>
      <w:fldChar w:fldCharType="begin"/>
    </w:r>
    <w:r w:rsidR="00360913" w:rsidRPr="002267F6">
      <w:rPr>
        <w:b/>
        <w:color w:val="404040" w:themeColor="text1" w:themeTint="BF"/>
        <w:sz w:val="18"/>
        <w:szCs w:val="18"/>
      </w:rPr>
      <w:instrText>PAGE  \* Arabic  \* MERGEFORMAT</w:instrText>
    </w:r>
    <w:r w:rsidR="00360913" w:rsidRPr="002267F6">
      <w:rPr>
        <w:b/>
        <w:color w:val="404040" w:themeColor="text1" w:themeTint="BF"/>
        <w:sz w:val="18"/>
        <w:szCs w:val="18"/>
      </w:rPr>
      <w:fldChar w:fldCharType="separate"/>
    </w:r>
    <w:r w:rsidRPr="009F5F76">
      <w:rPr>
        <w:b/>
        <w:noProof/>
        <w:color w:val="404040" w:themeColor="text1" w:themeTint="BF"/>
        <w:sz w:val="18"/>
        <w:szCs w:val="18"/>
        <w:lang w:val="nl-NL"/>
      </w:rPr>
      <w:t>3</w:t>
    </w:r>
    <w:r w:rsidR="00360913" w:rsidRPr="002267F6">
      <w:rPr>
        <w:b/>
        <w:color w:val="404040" w:themeColor="text1" w:themeTint="BF"/>
        <w:sz w:val="18"/>
        <w:szCs w:val="18"/>
      </w:rPr>
      <w:fldChar w:fldCharType="end"/>
    </w:r>
    <w:r w:rsidR="00360913" w:rsidRPr="002267F6">
      <w:rPr>
        <w:color w:val="404040" w:themeColor="text1" w:themeTint="BF"/>
        <w:sz w:val="18"/>
        <w:szCs w:val="18"/>
        <w:lang w:val="nl-NL"/>
      </w:rPr>
      <w:t xml:space="preserve"> van </w:t>
    </w:r>
    <w:r w:rsidR="00360913" w:rsidRPr="002267F6">
      <w:rPr>
        <w:b/>
        <w:color w:val="404040" w:themeColor="text1" w:themeTint="BF"/>
        <w:sz w:val="18"/>
        <w:szCs w:val="18"/>
      </w:rPr>
      <w:fldChar w:fldCharType="begin"/>
    </w:r>
    <w:r w:rsidR="00360913" w:rsidRPr="002267F6">
      <w:rPr>
        <w:b/>
        <w:color w:val="404040" w:themeColor="text1" w:themeTint="BF"/>
        <w:sz w:val="18"/>
        <w:szCs w:val="18"/>
      </w:rPr>
      <w:instrText>NUMPAGES  \* Arabic  \* MERGEFORMAT</w:instrText>
    </w:r>
    <w:r w:rsidR="00360913" w:rsidRPr="002267F6">
      <w:rPr>
        <w:b/>
        <w:color w:val="404040" w:themeColor="text1" w:themeTint="BF"/>
        <w:sz w:val="18"/>
        <w:szCs w:val="18"/>
      </w:rPr>
      <w:fldChar w:fldCharType="separate"/>
    </w:r>
    <w:r w:rsidR="00210FDA" w:rsidRPr="00210FDA">
      <w:rPr>
        <w:b/>
        <w:noProof/>
        <w:color w:val="404040" w:themeColor="text1" w:themeTint="BF"/>
        <w:sz w:val="18"/>
        <w:szCs w:val="18"/>
        <w:lang w:val="nl-NL"/>
      </w:rPr>
      <w:t>2</w:t>
    </w:r>
    <w:r w:rsidR="00360913"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0819" w14:textId="3F233454" w:rsidR="00595F76" w:rsidRPr="00360913" w:rsidRDefault="006E0F60" w:rsidP="000058F6">
    <w:pPr>
      <w:pStyle w:val="Voettekst"/>
      <w:tabs>
        <w:tab w:val="clear" w:pos="4536"/>
        <w:tab w:val="clear" w:pos="9072"/>
        <w:tab w:val="right" w:pos="8901"/>
      </w:tabs>
      <w:spacing w:after="0" w:line="240" w:lineRule="auto"/>
      <w:jc w:val="center"/>
      <w:rPr>
        <w:b/>
        <w:noProof/>
        <w:color w:val="404040" w:themeColor="text1" w:themeTint="BF"/>
        <w:sz w:val="18"/>
        <w:szCs w:val="18"/>
        <w:lang w:val="nl-NL"/>
      </w:rPr>
    </w:pPr>
    <w:r>
      <w:rPr>
        <w:b/>
        <w:color w:val="404040" w:themeColor="text1" w:themeTint="BF"/>
        <w:sz w:val="18"/>
        <w:szCs w:val="18"/>
      </w:rPr>
      <w:t>TLER_377</w:t>
    </w:r>
    <w:r w:rsidR="00360913">
      <w:rPr>
        <w:b/>
        <w:color w:val="404040" w:themeColor="text1" w:themeTint="BF"/>
        <w:sz w:val="18"/>
        <w:szCs w:val="18"/>
      </w:rPr>
      <w:tab/>
    </w:r>
    <w:r w:rsidR="00360913" w:rsidRPr="002267F6">
      <w:rPr>
        <w:b/>
        <w:color w:val="404040" w:themeColor="text1" w:themeTint="BF"/>
        <w:sz w:val="18"/>
        <w:szCs w:val="18"/>
      </w:rPr>
      <w:fldChar w:fldCharType="begin"/>
    </w:r>
    <w:r w:rsidR="00360913" w:rsidRPr="002267F6">
      <w:rPr>
        <w:b/>
        <w:color w:val="404040" w:themeColor="text1" w:themeTint="BF"/>
        <w:sz w:val="18"/>
        <w:szCs w:val="18"/>
      </w:rPr>
      <w:instrText>PAGE  \* Arabic  \* MERGEFORMAT</w:instrText>
    </w:r>
    <w:r w:rsidR="00360913" w:rsidRPr="002267F6">
      <w:rPr>
        <w:b/>
        <w:color w:val="404040" w:themeColor="text1" w:themeTint="BF"/>
        <w:sz w:val="18"/>
        <w:szCs w:val="18"/>
      </w:rPr>
      <w:fldChar w:fldCharType="separate"/>
    </w:r>
    <w:r w:rsidR="00501C21" w:rsidRPr="00501C21">
      <w:rPr>
        <w:b/>
        <w:noProof/>
        <w:color w:val="404040" w:themeColor="text1" w:themeTint="BF"/>
        <w:sz w:val="18"/>
        <w:szCs w:val="18"/>
        <w:lang w:val="nl-NL"/>
      </w:rPr>
      <w:t>1</w:t>
    </w:r>
    <w:r w:rsidR="00360913" w:rsidRPr="002267F6">
      <w:rPr>
        <w:b/>
        <w:color w:val="404040" w:themeColor="text1" w:themeTint="BF"/>
        <w:sz w:val="18"/>
        <w:szCs w:val="18"/>
      </w:rPr>
      <w:fldChar w:fldCharType="end"/>
    </w:r>
    <w:r w:rsidR="00360913" w:rsidRPr="002267F6">
      <w:rPr>
        <w:color w:val="404040" w:themeColor="text1" w:themeTint="BF"/>
        <w:sz w:val="18"/>
        <w:szCs w:val="18"/>
        <w:lang w:val="nl-NL"/>
      </w:rPr>
      <w:t xml:space="preserve"> van </w:t>
    </w:r>
    <w:r w:rsidR="00360913" w:rsidRPr="002267F6">
      <w:rPr>
        <w:b/>
        <w:color w:val="404040" w:themeColor="text1" w:themeTint="BF"/>
        <w:sz w:val="18"/>
        <w:szCs w:val="18"/>
      </w:rPr>
      <w:fldChar w:fldCharType="begin"/>
    </w:r>
    <w:r w:rsidR="00360913" w:rsidRPr="002267F6">
      <w:rPr>
        <w:b/>
        <w:color w:val="404040" w:themeColor="text1" w:themeTint="BF"/>
        <w:sz w:val="18"/>
        <w:szCs w:val="18"/>
      </w:rPr>
      <w:instrText>NUMPAGES  \* Arabic  \* MERGEFORMAT</w:instrText>
    </w:r>
    <w:r w:rsidR="00360913" w:rsidRPr="002267F6">
      <w:rPr>
        <w:b/>
        <w:color w:val="404040" w:themeColor="text1" w:themeTint="BF"/>
        <w:sz w:val="18"/>
        <w:szCs w:val="18"/>
      </w:rPr>
      <w:fldChar w:fldCharType="separate"/>
    </w:r>
    <w:r w:rsidR="00501C21" w:rsidRPr="00501C21">
      <w:rPr>
        <w:b/>
        <w:noProof/>
        <w:color w:val="404040" w:themeColor="text1" w:themeTint="BF"/>
        <w:sz w:val="18"/>
        <w:szCs w:val="18"/>
        <w:lang w:val="nl-NL"/>
      </w:rPr>
      <w:t>1</w:t>
    </w:r>
    <w:r w:rsidR="00360913"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ACB7E" w14:textId="1B2F2ECE" w:rsidR="00210FDA" w:rsidRDefault="00210FDA">
      <w:r>
        <w:separator/>
      </w:r>
    </w:p>
  </w:footnote>
  <w:footnote w:type="continuationSeparator" w:id="0">
    <w:p w14:paraId="26643C66" w14:textId="7C234BD4" w:rsidR="00210FDA" w:rsidRDefault="00210FDA">
      <w:r>
        <w:continuationSeparator/>
      </w:r>
    </w:p>
  </w:footnote>
  <w:footnote w:id="1">
    <w:p w14:paraId="49C3B141" w14:textId="1C88D4A0" w:rsidR="00210FDA" w:rsidRPr="00210FDA" w:rsidRDefault="00210FDA" w:rsidP="00671FF8">
      <w:pPr>
        <w:pStyle w:val="Voetnoottekst"/>
        <w:spacing w:after="0" w:line="240" w:lineRule="auto"/>
        <w:ind w:left="340" w:hanging="340"/>
        <w:jc w:val="left"/>
        <w:rPr>
          <w:rFonts w:ascii="Trebuchet MS" w:hAnsi="Trebuchet MS"/>
        </w:rPr>
      </w:pPr>
      <w:r w:rsidRPr="00210FDA">
        <w:rPr>
          <w:rStyle w:val="Voetnootmarkering"/>
          <w:rFonts w:ascii="Trebuchet MS" w:hAnsi="Trebuchet MS"/>
        </w:rPr>
        <w:footnoteRef/>
      </w:r>
      <w:r w:rsidR="00671FF8">
        <w:rPr>
          <w:rFonts w:ascii="Trebuchet MS" w:hAnsi="Trebuchet MS"/>
        </w:rPr>
        <w:tab/>
      </w:r>
      <w:r w:rsidRPr="00210FDA">
        <w:rPr>
          <w:rFonts w:ascii="Trebuchet MS" w:hAnsi="Trebuchet MS"/>
        </w:rPr>
        <w:t>Desgevallend moet ‘directeur’ vervangen worden door ‘de afgevaardigde van de directeur’.</w:t>
      </w:r>
    </w:p>
  </w:footnote>
  <w:footnote w:id="2">
    <w:p w14:paraId="7373E01B" w14:textId="65D9A9C3" w:rsidR="00210FDA" w:rsidRPr="00210FDA" w:rsidRDefault="00210FDA" w:rsidP="00671FF8">
      <w:pPr>
        <w:pStyle w:val="Voetnoottekst"/>
        <w:spacing w:after="0" w:line="240" w:lineRule="auto"/>
        <w:ind w:left="340" w:hanging="340"/>
        <w:jc w:val="left"/>
        <w:rPr>
          <w:rFonts w:ascii="Trebuchet MS" w:hAnsi="Trebuchet MS"/>
        </w:rPr>
      </w:pPr>
      <w:r w:rsidRPr="00210FDA">
        <w:rPr>
          <w:rStyle w:val="Voetnootmarkering"/>
          <w:rFonts w:ascii="Trebuchet MS" w:hAnsi="Trebuchet MS"/>
        </w:rPr>
        <w:footnoteRef/>
      </w:r>
      <w:r w:rsidR="00671FF8">
        <w:rPr>
          <w:rFonts w:ascii="Trebuchet MS" w:hAnsi="Trebuchet MS"/>
        </w:rPr>
        <w:tab/>
      </w:r>
      <w:r w:rsidRPr="00210FDA">
        <w:rPr>
          <w:rFonts w:ascii="Trebuchet MS" w:hAnsi="Trebuchet MS"/>
        </w:rPr>
        <w:t>Het is belangrijk om de genomen beslissing afdoende te motiveren.</w:t>
      </w:r>
    </w:p>
  </w:footnote>
  <w:footnote w:id="3">
    <w:p w14:paraId="3F694F50" w14:textId="7B0DBCA1" w:rsidR="00210FDA" w:rsidRPr="00210FDA" w:rsidRDefault="00210FDA" w:rsidP="00671FF8">
      <w:pPr>
        <w:pStyle w:val="Voetnoottekst"/>
        <w:spacing w:after="0" w:line="240" w:lineRule="auto"/>
        <w:ind w:left="340" w:hanging="340"/>
        <w:jc w:val="left"/>
        <w:rPr>
          <w:rFonts w:ascii="Trebuchet MS" w:hAnsi="Trebuchet MS"/>
          <w:i/>
          <w:lang w:val="nl-BE"/>
        </w:rPr>
      </w:pPr>
      <w:r w:rsidRPr="00210FDA">
        <w:rPr>
          <w:rStyle w:val="Voetnootmarkering"/>
          <w:rFonts w:ascii="Trebuchet MS" w:hAnsi="Trebuchet MS"/>
        </w:rPr>
        <w:footnoteRef/>
      </w:r>
      <w:r w:rsidR="00671FF8">
        <w:rPr>
          <w:rFonts w:ascii="Trebuchet MS" w:hAnsi="Trebuchet MS"/>
        </w:rPr>
        <w:tab/>
      </w:r>
      <w:r w:rsidRPr="00210FDA">
        <w:rPr>
          <w:rFonts w:ascii="Trebuchet MS" w:hAnsi="Trebuchet MS"/>
        </w:rPr>
        <w:t xml:space="preserve">Bevestiging of vernietiging van de definitieve uitsluiting. Indien het beroep onontvankelijk is, wijst de beroepscommissie het als onontvankelijk af. In het laatste geval kan de beroepscommissie in haar beslissing verwijzen naar het debat hierover op de zitting </w:t>
      </w:r>
      <w:r w:rsidRPr="00210FDA">
        <w:rPr>
          <w:rFonts w:ascii="Trebuchet MS" w:hAnsi="Trebuchet MS"/>
          <w:i/>
        </w:rPr>
        <w:t xml:space="preserve">“Op de zitting werd u de reden van </w:t>
      </w:r>
      <w:proofErr w:type="spellStart"/>
      <w:r w:rsidRPr="00210FDA">
        <w:rPr>
          <w:rFonts w:ascii="Trebuchet MS" w:hAnsi="Trebuchet MS"/>
          <w:i/>
        </w:rPr>
        <w:t>onontvankelijkheid</w:t>
      </w:r>
      <w:proofErr w:type="spellEnd"/>
      <w:r w:rsidRPr="00210FDA">
        <w:rPr>
          <w:rFonts w:ascii="Trebuchet MS" w:hAnsi="Trebuchet MS"/>
          <w:i/>
        </w:rPr>
        <w:t xml:space="preserve"> toegelicht, nl. (…) Er werd u de mogelijkheid gegeven hierop te reageren. De beroepscommissie ziet echter geen argumenten om tot een ander besluit te komen, en moet uw beroep als onontvankelijk afwijzen.”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3F2C92"/>
    <w:multiLevelType w:val="hybridMultilevel"/>
    <w:tmpl w:val="63C4D19E"/>
    <w:lvl w:ilvl="0" w:tplc="3DE254EE">
      <w:start w:val="1"/>
      <w:numFmt w:val="bullet"/>
      <w:lvlRestart w:val="0"/>
      <w:lvlText w:val=""/>
      <w:lvlJc w:val="left"/>
      <w:pPr>
        <w:tabs>
          <w:tab w:val="num" w:pos="567"/>
        </w:tabs>
        <w:ind w:left="567" w:hanging="567"/>
      </w:pPr>
      <w:rPr>
        <w:rFonts w:ascii="Symbol" w:hAnsi="Symbol" w:hint="default"/>
        <w:color w:val="auto"/>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A00942"/>
    <w:multiLevelType w:val="hybridMultilevel"/>
    <w:tmpl w:val="8814D36C"/>
    <w:lvl w:ilvl="0" w:tplc="672451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BA242E6"/>
    <w:multiLevelType w:val="multilevel"/>
    <w:tmpl w:val="40FEE114"/>
    <w:lvl w:ilvl="0">
      <w:start w:val="1"/>
      <w:numFmt w:val="decimal"/>
      <w:pStyle w:val="Kop1"/>
      <w:lvlText w:val="%1"/>
      <w:lvlJc w:val="left"/>
      <w:pPr>
        <w:ind w:left="567" w:hanging="567"/>
      </w:pPr>
      <w:rPr>
        <w:rFonts w:ascii="Trebuchet MS" w:hAnsi="Trebuchet MS" w:hint="default"/>
        <w:b/>
        <w:i w:val="0"/>
        <w:color w:val="000000" w:themeColor="text1"/>
        <w:sz w:val="24"/>
      </w:rPr>
    </w:lvl>
    <w:lvl w:ilvl="1">
      <w:start w:val="1"/>
      <w:numFmt w:val="decimal"/>
      <w:pStyle w:val="Kop2"/>
      <w:lvlText w:val="%1.%2"/>
      <w:lvlJc w:val="left"/>
      <w:pPr>
        <w:ind w:left="567" w:hanging="567"/>
      </w:pPr>
      <w:rPr>
        <w:rFonts w:ascii="Trebuchet MS" w:hAnsi="Trebuchet MS" w:hint="default"/>
        <w:b/>
        <w:i w:val="0"/>
        <w:color w:val="000000" w:themeColor="text1"/>
        <w:sz w:val="22"/>
      </w:rPr>
    </w:lvl>
    <w:lvl w:ilvl="2">
      <w:start w:val="1"/>
      <w:numFmt w:val="decimal"/>
      <w:pStyle w:val="Kop3"/>
      <w:lvlText w:val="%1.%2.%3"/>
      <w:lvlJc w:val="left"/>
      <w:pPr>
        <w:ind w:left="567" w:hanging="567"/>
      </w:pPr>
      <w:rPr>
        <w:rFonts w:ascii="Trebuchet MS" w:hAnsi="Trebuchet MS" w:hint="default"/>
        <w:b/>
        <w:i w:val="0"/>
        <w:color w:val="000000" w:themeColor="text1"/>
        <w:sz w:val="20"/>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4" w15:restartNumberingAfterBreak="0">
    <w:nsid w:val="57BB5B41"/>
    <w:multiLevelType w:val="hybridMultilevel"/>
    <w:tmpl w:val="3F4496B0"/>
    <w:lvl w:ilvl="0" w:tplc="FEE07E8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7D62F86"/>
    <w:multiLevelType w:val="hybridMultilevel"/>
    <w:tmpl w:val="32368796"/>
    <w:lvl w:ilvl="0" w:tplc="F2DC9274">
      <w:start w:val="1"/>
      <w:numFmt w:val="bullet"/>
      <w:pStyle w:val="VVKSOOpsomming2"/>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Arial"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Arial"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Arial"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286C9F"/>
    <w:multiLevelType w:val="hybridMultilevel"/>
    <w:tmpl w:val="B73E3F46"/>
    <w:lvl w:ilvl="0" w:tplc="CC8A43B4">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6676770">
    <w:abstractNumId w:val="3"/>
  </w:num>
  <w:num w:numId="2" w16cid:durableId="2057964892">
    <w:abstractNumId w:val="3"/>
  </w:num>
  <w:num w:numId="3" w16cid:durableId="1143693445">
    <w:abstractNumId w:val="0"/>
  </w:num>
  <w:num w:numId="4" w16cid:durableId="2094931636">
    <w:abstractNumId w:val="1"/>
  </w:num>
  <w:num w:numId="5" w16cid:durableId="661931771">
    <w:abstractNumId w:val="6"/>
  </w:num>
  <w:num w:numId="6" w16cid:durableId="719942952">
    <w:abstractNumId w:val="5"/>
  </w:num>
  <w:num w:numId="7" w16cid:durableId="1492796144">
    <w:abstractNumId w:val="4"/>
  </w:num>
  <w:num w:numId="8" w16cid:durableId="1010989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FDA"/>
    <w:rsid w:val="000033B2"/>
    <w:rsid w:val="000058F6"/>
    <w:rsid w:val="000147C8"/>
    <w:rsid w:val="0002051F"/>
    <w:rsid w:val="0002559F"/>
    <w:rsid w:val="00045C68"/>
    <w:rsid w:val="00050125"/>
    <w:rsid w:val="000C5ED7"/>
    <w:rsid w:val="000C68C2"/>
    <w:rsid w:val="001047F7"/>
    <w:rsid w:val="00167FAC"/>
    <w:rsid w:val="00173F43"/>
    <w:rsid w:val="001755E4"/>
    <w:rsid w:val="00184F88"/>
    <w:rsid w:val="00192F4A"/>
    <w:rsid w:val="00195631"/>
    <w:rsid w:val="00196A60"/>
    <w:rsid w:val="001A5011"/>
    <w:rsid w:val="001C2532"/>
    <w:rsid w:val="001E28E7"/>
    <w:rsid w:val="001E2B0B"/>
    <w:rsid w:val="001E7667"/>
    <w:rsid w:val="0020522C"/>
    <w:rsid w:val="00207678"/>
    <w:rsid w:val="00210FDA"/>
    <w:rsid w:val="0022385B"/>
    <w:rsid w:val="00225D77"/>
    <w:rsid w:val="00244327"/>
    <w:rsid w:val="00250907"/>
    <w:rsid w:val="0026610B"/>
    <w:rsid w:val="002714E4"/>
    <w:rsid w:val="002862E9"/>
    <w:rsid w:val="00305086"/>
    <w:rsid w:val="0031624F"/>
    <w:rsid w:val="00323038"/>
    <w:rsid w:val="0034324A"/>
    <w:rsid w:val="00347A77"/>
    <w:rsid w:val="00355407"/>
    <w:rsid w:val="003556C8"/>
    <w:rsid w:val="003569C5"/>
    <w:rsid w:val="00360913"/>
    <w:rsid w:val="003662AE"/>
    <w:rsid w:val="003770F7"/>
    <w:rsid w:val="003A2DE3"/>
    <w:rsid w:val="003A7EB5"/>
    <w:rsid w:val="003C365A"/>
    <w:rsid w:val="003D02CD"/>
    <w:rsid w:val="003D42FA"/>
    <w:rsid w:val="00405283"/>
    <w:rsid w:val="004305D4"/>
    <w:rsid w:val="004359EC"/>
    <w:rsid w:val="00442F4C"/>
    <w:rsid w:val="00450BE0"/>
    <w:rsid w:val="00456013"/>
    <w:rsid w:val="00456B7A"/>
    <w:rsid w:val="0046180B"/>
    <w:rsid w:val="004650FD"/>
    <w:rsid w:val="00475418"/>
    <w:rsid w:val="00482C8B"/>
    <w:rsid w:val="004A21C8"/>
    <w:rsid w:val="004A3E71"/>
    <w:rsid w:val="004D062F"/>
    <w:rsid w:val="004E6974"/>
    <w:rsid w:val="004F1A9C"/>
    <w:rsid w:val="004F5EB3"/>
    <w:rsid w:val="004F670C"/>
    <w:rsid w:val="00501C21"/>
    <w:rsid w:val="00505A9E"/>
    <w:rsid w:val="0051512A"/>
    <w:rsid w:val="0051626C"/>
    <w:rsid w:val="00542652"/>
    <w:rsid w:val="00595F76"/>
    <w:rsid w:val="005B6E7C"/>
    <w:rsid w:val="005C2046"/>
    <w:rsid w:val="0060187B"/>
    <w:rsid w:val="00620A2B"/>
    <w:rsid w:val="00640317"/>
    <w:rsid w:val="00643BB3"/>
    <w:rsid w:val="0065447F"/>
    <w:rsid w:val="00664D1D"/>
    <w:rsid w:val="00671FF8"/>
    <w:rsid w:val="00675BA9"/>
    <w:rsid w:val="006812F1"/>
    <w:rsid w:val="0068504D"/>
    <w:rsid w:val="006872E7"/>
    <w:rsid w:val="00692DD9"/>
    <w:rsid w:val="006A5A53"/>
    <w:rsid w:val="006B3DD8"/>
    <w:rsid w:val="006D3F09"/>
    <w:rsid w:val="006E0F60"/>
    <w:rsid w:val="006E25A1"/>
    <w:rsid w:val="007115EE"/>
    <w:rsid w:val="00711A8E"/>
    <w:rsid w:val="0071469E"/>
    <w:rsid w:val="00727F36"/>
    <w:rsid w:val="00752236"/>
    <w:rsid w:val="00766DA3"/>
    <w:rsid w:val="007755A0"/>
    <w:rsid w:val="007755F9"/>
    <w:rsid w:val="007C3BD2"/>
    <w:rsid w:val="007E5CF1"/>
    <w:rsid w:val="007F00C2"/>
    <w:rsid w:val="007F27AB"/>
    <w:rsid w:val="007F7E21"/>
    <w:rsid w:val="00800C7A"/>
    <w:rsid w:val="00861A96"/>
    <w:rsid w:val="00863F63"/>
    <w:rsid w:val="00872E1B"/>
    <w:rsid w:val="00876958"/>
    <w:rsid w:val="008854E2"/>
    <w:rsid w:val="008A1FC5"/>
    <w:rsid w:val="008B384D"/>
    <w:rsid w:val="008D4FC1"/>
    <w:rsid w:val="008E3DF9"/>
    <w:rsid w:val="00900DA2"/>
    <w:rsid w:val="0090582A"/>
    <w:rsid w:val="009123EA"/>
    <w:rsid w:val="009327EA"/>
    <w:rsid w:val="00980DCE"/>
    <w:rsid w:val="009B235B"/>
    <w:rsid w:val="009B4946"/>
    <w:rsid w:val="009B63B2"/>
    <w:rsid w:val="009E61A9"/>
    <w:rsid w:val="009F000C"/>
    <w:rsid w:val="009F5F76"/>
    <w:rsid w:val="00A442E2"/>
    <w:rsid w:val="00A44960"/>
    <w:rsid w:val="00A52B82"/>
    <w:rsid w:val="00A74A57"/>
    <w:rsid w:val="00A84694"/>
    <w:rsid w:val="00A90E5B"/>
    <w:rsid w:val="00AA5DB1"/>
    <w:rsid w:val="00AB68EC"/>
    <w:rsid w:val="00AD33F2"/>
    <w:rsid w:val="00AE3D10"/>
    <w:rsid w:val="00B45EA0"/>
    <w:rsid w:val="00B614E7"/>
    <w:rsid w:val="00B669BC"/>
    <w:rsid w:val="00B9372F"/>
    <w:rsid w:val="00BE5126"/>
    <w:rsid w:val="00C06487"/>
    <w:rsid w:val="00C3301F"/>
    <w:rsid w:val="00C34916"/>
    <w:rsid w:val="00C42227"/>
    <w:rsid w:val="00CA2ADD"/>
    <w:rsid w:val="00CA62E8"/>
    <w:rsid w:val="00CB1B2C"/>
    <w:rsid w:val="00CC1CDE"/>
    <w:rsid w:val="00CC45E2"/>
    <w:rsid w:val="00CF2CFC"/>
    <w:rsid w:val="00D2120A"/>
    <w:rsid w:val="00D23C45"/>
    <w:rsid w:val="00D57927"/>
    <w:rsid w:val="00D62CAD"/>
    <w:rsid w:val="00D71FD9"/>
    <w:rsid w:val="00D9162B"/>
    <w:rsid w:val="00DA2DE5"/>
    <w:rsid w:val="00DC1E08"/>
    <w:rsid w:val="00DF17C0"/>
    <w:rsid w:val="00E03F61"/>
    <w:rsid w:val="00E04192"/>
    <w:rsid w:val="00E2096D"/>
    <w:rsid w:val="00E3379B"/>
    <w:rsid w:val="00E47C80"/>
    <w:rsid w:val="00E53ADC"/>
    <w:rsid w:val="00E557ED"/>
    <w:rsid w:val="00E55CF6"/>
    <w:rsid w:val="00E73A6D"/>
    <w:rsid w:val="00E75062"/>
    <w:rsid w:val="00E94E6B"/>
    <w:rsid w:val="00EB3381"/>
    <w:rsid w:val="00EB3BB5"/>
    <w:rsid w:val="00EC194F"/>
    <w:rsid w:val="00EC3B8F"/>
    <w:rsid w:val="00EF0587"/>
    <w:rsid w:val="00F24820"/>
    <w:rsid w:val="00F270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BB200"/>
  <w15:docId w15:val="{D10F95BA-DE64-4CB6-A81C-80E33A3C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FC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173F43"/>
    <w:pPr>
      <w:keepNext/>
      <w:numPr>
        <w:numId w:val="2"/>
      </w:numPr>
      <w:tabs>
        <w:tab w:val="num" w:pos="1134"/>
      </w:tabs>
      <w:spacing w:after="240" w:line="240" w:lineRule="auto"/>
      <w:ind w:left="851" w:hanging="851"/>
      <w:jc w:val="both"/>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173F43"/>
    <w:pPr>
      <w:keepNext/>
      <w:numPr>
        <w:ilvl w:val="1"/>
        <w:numId w:val="2"/>
      </w:numPr>
      <w:tabs>
        <w:tab w:val="num" w:pos="1134"/>
      </w:tabs>
      <w:spacing w:before="480" w:after="240" w:line="240" w:lineRule="auto"/>
      <w:ind w:left="851" w:hanging="851"/>
      <w:jc w:val="both"/>
      <w:outlineLvl w:val="1"/>
    </w:pPr>
    <w:rPr>
      <w:rFonts w:eastAsiaTheme="majorEastAsia" w:cstheme="majorBidi"/>
      <w:b/>
      <w:sz w:val="22"/>
      <w:szCs w:val="22"/>
    </w:rPr>
  </w:style>
  <w:style w:type="paragraph" w:styleId="Kop3">
    <w:name w:val="heading 3"/>
    <w:basedOn w:val="Standaard"/>
    <w:next w:val="Standaard"/>
    <w:link w:val="Kop3Char"/>
    <w:uiPriority w:val="9"/>
    <w:unhideWhenUsed/>
    <w:qFormat/>
    <w:rsid w:val="00173F43"/>
    <w:pPr>
      <w:keepNext/>
      <w:numPr>
        <w:ilvl w:val="2"/>
        <w:numId w:val="2"/>
      </w:numPr>
      <w:tabs>
        <w:tab w:val="num" w:pos="1134"/>
      </w:tabs>
      <w:spacing w:before="480" w:after="240" w:line="240" w:lineRule="auto"/>
      <w:ind w:left="851" w:hanging="851"/>
      <w:outlineLvl w:val="2"/>
    </w:pPr>
    <w:rPr>
      <w:rFonts w:eastAsiaTheme="majorEastAsia" w:cstheme="majorBidi"/>
      <w:b/>
    </w:rPr>
  </w:style>
  <w:style w:type="paragraph" w:styleId="Kop4">
    <w:name w:val="heading 4"/>
    <w:basedOn w:val="Standaard"/>
    <w:next w:val="Standaard"/>
    <w:link w:val="Kop4Char"/>
    <w:uiPriority w:val="9"/>
    <w:semiHidden/>
    <w:unhideWhenUsed/>
    <w:rsid w:val="00405283"/>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73F43"/>
    <w:rPr>
      <w:rFonts w:ascii="Trebuchet MS" w:eastAsiaTheme="majorEastAsia" w:hAnsi="Trebuchet MS" w:cstheme="majorBidi"/>
      <w:b/>
      <w:color w:val="1C1C1C"/>
      <w:sz w:val="24"/>
      <w:szCs w:val="24"/>
    </w:rPr>
  </w:style>
  <w:style w:type="character" w:customStyle="1" w:styleId="Kop2Char">
    <w:name w:val="Kop 2 Char"/>
    <w:basedOn w:val="Standaardalinea-lettertype"/>
    <w:link w:val="Kop2"/>
    <w:uiPriority w:val="9"/>
    <w:rsid w:val="00173F43"/>
    <w:rPr>
      <w:rFonts w:ascii="Trebuchet MS" w:eastAsiaTheme="majorEastAsia" w:hAnsi="Trebuchet MS" w:cstheme="majorBidi"/>
      <w:b/>
      <w:color w:val="1C1C1C"/>
    </w:rPr>
  </w:style>
  <w:style w:type="character" w:customStyle="1" w:styleId="Kop3Char">
    <w:name w:val="Kop 3 Char"/>
    <w:basedOn w:val="Standaardalinea-lettertype"/>
    <w:link w:val="Kop3"/>
    <w:uiPriority w:val="9"/>
    <w:rsid w:val="00173F43"/>
    <w:rPr>
      <w:rFonts w:ascii="Trebuchet MS" w:eastAsiaTheme="majorEastAsia" w:hAnsi="Trebuchet MS" w:cstheme="majorBidi"/>
      <w:b/>
      <w:color w:val="1C1C1C"/>
      <w:sz w:val="20"/>
      <w:szCs w:val="20"/>
    </w:rPr>
  </w:style>
  <w:style w:type="character" w:customStyle="1" w:styleId="Kop4Char">
    <w:name w:val="Kop 4 Char"/>
    <w:basedOn w:val="Standaardalinea-lettertype"/>
    <w:link w:val="Kop4"/>
    <w:uiPriority w:val="9"/>
    <w:semiHidden/>
    <w:rsid w:val="00405283"/>
    <w:rPr>
      <w:rFonts w:asciiTheme="majorHAnsi" w:eastAsiaTheme="majorEastAsia" w:hAnsiTheme="majorHAnsi" w:cstheme="majorBidi"/>
      <w:i/>
      <w:iCs/>
      <w:color w:val="2E74B5" w:themeColor="accent1" w:themeShade="BF"/>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abel">
    <w:name w:val="VVKSOTabel"/>
    <w:rsid w:val="00872E1B"/>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872E1B"/>
    <w:rPr>
      <w:i/>
      <w:color w:val="FF0000"/>
    </w:rPr>
  </w:style>
  <w:style w:type="paragraph" w:customStyle="1" w:styleId="Opsomming">
    <w:name w:val="Opsomming"/>
    <w:basedOn w:val="Lijstalinea"/>
    <w:link w:val="OpsommingChar"/>
    <w:qFormat/>
    <w:rsid w:val="008D4FC1"/>
    <w:pPr>
      <w:numPr>
        <w:numId w:val="5"/>
      </w:numPr>
      <w:ind w:left="425" w:hanging="425"/>
    </w:pPr>
    <w:rPr>
      <w:rFonts w:ascii="Trebuchet MS" w:hAnsi="Trebuchet MS"/>
    </w:rPr>
  </w:style>
  <w:style w:type="character" w:customStyle="1" w:styleId="LijstalineaChar">
    <w:name w:val="Lijstalinea Char"/>
    <w:basedOn w:val="Standaardalinea-lettertype"/>
    <w:link w:val="Lijstalinea"/>
    <w:uiPriority w:val="34"/>
    <w:rsid w:val="008D4FC1"/>
    <w:rPr>
      <w:rFonts w:eastAsia="Times New Roman" w:cs="Times New Roman"/>
      <w:color w:val="262626" w:themeColor="text1" w:themeTint="D9"/>
      <w:sz w:val="20"/>
      <w:szCs w:val="20"/>
      <w:lang w:eastAsia="nl-BE"/>
    </w:rPr>
  </w:style>
  <w:style w:type="character" w:customStyle="1" w:styleId="OpsommingChar">
    <w:name w:val="Opsomming Char"/>
    <w:basedOn w:val="LijstalineaChar"/>
    <w:link w:val="Opsomming"/>
    <w:rsid w:val="008D4FC1"/>
    <w:rPr>
      <w:rFonts w:ascii="Trebuchet MS" w:eastAsia="Times New Roman" w:hAnsi="Trebuchet MS" w:cs="Times New Roman"/>
      <w:color w:val="262626" w:themeColor="text1" w:themeTint="D9"/>
      <w:sz w:val="20"/>
      <w:szCs w:val="20"/>
      <w:lang w:eastAsia="nl-BE"/>
    </w:rPr>
  </w:style>
  <w:style w:type="paragraph" w:customStyle="1" w:styleId="VVKSOTekst">
    <w:name w:val="VVKSOTekst"/>
    <w:rsid w:val="00210FDA"/>
    <w:pPr>
      <w:spacing w:after="240" w:line="240" w:lineRule="atLeast"/>
      <w:jc w:val="both"/>
    </w:pPr>
    <w:rPr>
      <w:rFonts w:ascii="Arial" w:eastAsia="Times New Roman" w:hAnsi="Arial" w:cs="Times New Roman"/>
      <w:sz w:val="20"/>
      <w:szCs w:val="20"/>
      <w:lang w:val="nl-NL" w:eastAsia="nl-NL"/>
    </w:rPr>
  </w:style>
  <w:style w:type="paragraph" w:customStyle="1" w:styleId="VVKSOOnderwerp">
    <w:name w:val="VVKSOOnderwerp"/>
    <w:next w:val="VVKSOTekst"/>
    <w:rsid w:val="00210FDA"/>
    <w:pPr>
      <w:spacing w:before="240" w:after="480" w:line="320" w:lineRule="atLeast"/>
    </w:pPr>
    <w:rPr>
      <w:rFonts w:ascii="Arial" w:eastAsia="Times New Roman" w:hAnsi="Arial" w:cs="Times New Roman"/>
      <w:b/>
      <w:sz w:val="28"/>
      <w:szCs w:val="28"/>
      <w:lang w:val="nl-NL" w:eastAsia="nl-NL"/>
    </w:rPr>
  </w:style>
  <w:style w:type="paragraph" w:customStyle="1" w:styleId="VVKSOOpsomming2">
    <w:name w:val="VVKSOOpsomming2"/>
    <w:rsid w:val="00210FDA"/>
    <w:pPr>
      <w:numPr>
        <w:numId w:val="6"/>
      </w:numPr>
      <w:spacing w:after="120" w:line="240" w:lineRule="atLeast"/>
      <w:jc w:val="both"/>
    </w:pPr>
    <w:rPr>
      <w:rFonts w:ascii="Arial" w:eastAsia="Times New Roman" w:hAnsi="Arial" w:cs="Times New Roman"/>
      <w:sz w:val="20"/>
      <w:szCs w:val="20"/>
      <w:lang w:val="nl-NL" w:eastAsia="nl-NL"/>
    </w:rPr>
  </w:style>
  <w:style w:type="character" w:styleId="Voetnootmarkering">
    <w:name w:val="footnote reference"/>
    <w:rsid w:val="00210FDA"/>
    <w:rPr>
      <w:rFonts w:ascii="Arial" w:hAnsi="Arial"/>
      <w:sz w:val="18"/>
      <w:vertAlign w:val="superscript"/>
    </w:rPr>
  </w:style>
  <w:style w:type="paragraph" w:styleId="Voetnoottekst">
    <w:name w:val="footnote text"/>
    <w:link w:val="VoetnoottekstChar"/>
    <w:rsid w:val="00210FDA"/>
    <w:pPr>
      <w:spacing w:after="120" w:line="220" w:lineRule="atLeast"/>
      <w:ind w:left="125" w:hanging="125"/>
      <w:jc w:val="both"/>
    </w:pPr>
    <w:rPr>
      <w:rFonts w:ascii="Arial" w:eastAsia="Times New Roman" w:hAnsi="Arial" w:cs="Times New Roman"/>
      <w:sz w:val="18"/>
      <w:szCs w:val="20"/>
      <w:lang w:val="nl-NL" w:eastAsia="nl-NL"/>
    </w:rPr>
  </w:style>
  <w:style w:type="character" w:customStyle="1" w:styleId="VoetnoottekstChar">
    <w:name w:val="Voetnoottekst Char"/>
    <w:basedOn w:val="Standaardalinea-lettertype"/>
    <w:link w:val="Voetnoottekst"/>
    <w:rsid w:val="00210FDA"/>
    <w:rPr>
      <w:rFonts w:ascii="Arial" w:eastAsia="Times New Roman" w:hAnsi="Arial" w:cs="Times New Roman"/>
      <w:sz w:val="18"/>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08603f7ca3e1b2b56b6e6633244d055a">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f1c8f2cd309ac4725517062b7c211a06"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C12D1-FADA-4785-9ABC-30D23EC5D534}">
  <ds:schemaRefs>
    <ds:schemaRef ds:uri="http://schemas.microsoft.com/sharepoint/v3/contenttype/forms"/>
  </ds:schemaRefs>
</ds:datastoreItem>
</file>

<file path=customXml/itemProps2.xml><?xml version="1.0" encoding="utf-8"?>
<ds:datastoreItem xmlns:ds="http://schemas.openxmlformats.org/officeDocument/2006/customXml" ds:itemID="{D0D96DED-8DE9-4EC3-A152-7AE8F5FB1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CF739-E132-4F75-8C2F-488943FD08AE}">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4.xml><?xml version="1.0" encoding="utf-8"?>
<ds:datastoreItem xmlns:ds="http://schemas.openxmlformats.org/officeDocument/2006/customXml" ds:itemID="{B0059F5B-9BDC-4E10-BADA-BBF6A1E0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689</Characters>
  <Application>Microsoft Office Word</Application>
  <DocSecurity>0</DocSecurity>
  <Lines>22</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Meulemans</cp:lastModifiedBy>
  <cp:revision>5</cp:revision>
  <dcterms:created xsi:type="dcterms:W3CDTF">2015-11-25T07:22:00Z</dcterms:created>
  <dcterms:modified xsi:type="dcterms:W3CDTF">2024-11-08T08:27:00Z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