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95386" w:rsidRPr="00E95386" w14:paraId="6EBBCDC9" w14:textId="77777777" w:rsidTr="00A72D9E">
        <w:tc>
          <w:tcPr>
            <w:tcW w:w="9072" w:type="dxa"/>
          </w:tcPr>
          <w:p w14:paraId="763FA120" w14:textId="77777777" w:rsidR="00742BE1" w:rsidRDefault="00000000" w:rsidP="00A0066B">
            <w:pPr>
              <w:jc w:val="right"/>
              <w:rPr>
                <w:b/>
                <w:sz w:val="24"/>
                <w:szCs w:val="24"/>
              </w:rPr>
            </w:pPr>
            <w:sdt>
              <w:sdtPr>
                <w:rPr>
                  <w:b/>
                  <w:sz w:val="24"/>
                  <w:szCs w:val="24"/>
                </w:rPr>
                <w:alias w:val="Dienst"/>
                <w:tag w:val="Dienst"/>
                <w:id w:val="-678045630"/>
                <w:lock w:val="sdtLocked"/>
                <w:placeholder>
                  <w:docPart w:val="216475994E2945DFA33EE5AFD7A8B28F"/>
                </w:placeholder>
                <w:showingPlcHdr/>
                <w:comboBox>
                  <w:listItem w:value="Kies een item."/>
                  <w:listItem w:displayText="Academie" w:value="Academie"/>
                  <w:listItem w:displayText="Dienst Bestuur &amp; organisatie" w:value="Dienst Bestuur &amp; organisatie"/>
                  <w:listItem w:displayText="Dienst Curriculum &amp; vorming" w:value="Dienst Curriculum &amp; vorming"/>
                  <w:listItem w:displayText="Dienst Lerenden" w:value="Dienst Lerenden"/>
                  <w:listItem w:displayText="Dienst Ondersteuning" w:value="Dienst Ondersteuning"/>
                  <w:listItem w:displayText="Dienst Personeel" w:value="Dienst Personeel"/>
                  <w:listItem w:displayText="Dienst School- &amp; kwaliteitsontwikkeling" w:value="Dienst School- &amp; kwaliteitsontwikkeling"/>
                  <w:listItem w:displayText="Stafdienst" w:value="Stafdienst"/>
                </w:comboBox>
              </w:sdtPr>
              <w:sdtContent>
                <w:r w:rsidR="00C93D8E">
                  <w:rPr>
                    <w:rStyle w:val="Tekstvantijdelijkeaanduiding"/>
                  </w:rPr>
                  <w:t>Dienst</w:t>
                </w:r>
              </w:sdtContent>
            </w:sdt>
          </w:p>
          <w:sdt>
            <w:sdtPr>
              <w:rPr>
                <w:sz w:val="24"/>
                <w:szCs w:val="24"/>
              </w:rPr>
              <w:alias w:val="Team"/>
              <w:tag w:val="Team"/>
              <w:id w:val="-854424336"/>
              <w:placeholder>
                <w:docPart w:val="E2CFF1F1ADA9420F99622F02161102E3"/>
              </w:placeholder>
              <w:showingPlcHdr/>
              <w:comboBox>
                <w:listItem w:displayText="        " w:value="        "/>
                <w:listItem w:displayText="Team basisonderwijs" w:value="Team basisonderwijs"/>
                <w:listItem w:displayText="Team secundair onderwijs" w:value="Team secundair onderwijs"/>
                <w:listItem w:displayText="Team buitengewoon onderwijs" w:value="Team buitengewoon onderwijs"/>
                <w:listItem w:displayText="Team postinitieel onderwijs" w:value="Team postinitieel onderwijs"/>
                <w:listItem w:displayText="Team ict" w:value="Team ict"/>
                <w:listItem w:displayText="Team financiën" w:value="Team financiën"/>
                <w:listItem w:displayText="Team personeel" w:value="Team personeel"/>
                <w:listItem w:displayText="Team internaten" w:value="Team internaten"/>
                <w:listItem w:displayText="Team administratie" w:value="Team administratie"/>
              </w:comboBox>
            </w:sdtPr>
            <w:sdtContent>
              <w:p w14:paraId="02153C18" w14:textId="77777777" w:rsidR="001E41DD" w:rsidRDefault="00C93D8E" w:rsidP="00742BE1">
                <w:pPr>
                  <w:jc w:val="right"/>
                  <w:rPr>
                    <w:sz w:val="24"/>
                    <w:szCs w:val="24"/>
                  </w:rPr>
                </w:pPr>
                <w:r>
                  <w:rPr>
                    <w:rStyle w:val="Tekstvantijdelijkeaanduiding"/>
                  </w:rPr>
                  <w:t>Team</w:t>
                </w:r>
              </w:p>
            </w:sdtContent>
          </w:sdt>
          <w:p w14:paraId="03AF14C0" w14:textId="77777777"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003F3B3F">
              <w:rPr>
                <w:sz w:val="24"/>
                <w:szCs w:val="24"/>
              </w:rPr>
              <w:t>-</w:t>
            </w:r>
            <w:r w:rsidRPr="00E95386">
              <w:rPr>
                <w:sz w:val="24"/>
                <w:szCs w:val="24"/>
              </w:rPr>
              <w:t xml:space="preserve"> 1040 BRUSSEL</w:t>
            </w:r>
          </w:p>
        </w:tc>
      </w:tr>
      <w:tr w:rsidR="0051626C" w:rsidRPr="00E95386" w14:paraId="687177AF" w14:textId="77777777" w:rsidTr="00A72D9E">
        <w:tc>
          <w:tcPr>
            <w:tcW w:w="9072" w:type="dxa"/>
          </w:tcPr>
          <w:p w14:paraId="35D28628" w14:textId="77777777" w:rsidR="00125451" w:rsidRPr="00D35E05" w:rsidRDefault="00000000" w:rsidP="00125451">
            <w:pPr>
              <w:spacing w:before="100"/>
              <w:jc w:val="right"/>
              <w:rPr>
                <w:sz w:val="24"/>
                <w:szCs w:val="24"/>
              </w:rPr>
            </w:pPr>
            <w:hyperlink r:id="rId11" w:history="1">
              <w:r w:rsidR="00125451" w:rsidRPr="00D35E05">
                <w:rPr>
                  <w:rStyle w:val="Hyperlink"/>
                  <w:color w:val="262626" w:themeColor="text1" w:themeTint="D9"/>
                  <w:u w:val="none"/>
                </w:rPr>
                <w:t>www.katholiekonderwijs.vlaanderen</w:t>
              </w:r>
            </w:hyperlink>
          </w:p>
        </w:tc>
      </w:tr>
    </w:tbl>
    <w:p w14:paraId="64095588"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70857733" wp14:editId="4B3AC62E">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624E56EE" w14:textId="77777777" w:rsidTr="00A72D9E">
        <w:tc>
          <w:tcPr>
            <w:tcW w:w="5000" w:type="pct"/>
            <w:tcBorders>
              <w:top w:val="single" w:sz="4" w:space="0" w:color="auto"/>
              <w:left w:val="nil"/>
              <w:bottom w:val="single" w:sz="2" w:space="0" w:color="auto"/>
              <w:right w:val="nil"/>
            </w:tcBorders>
          </w:tcPr>
          <w:p w14:paraId="55231DE5" w14:textId="77777777" w:rsidR="00127D92" w:rsidRPr="00A0066B" w:rsidRDefault="00127D92" w:rsidP="00A0066B">
            <w:pPr>
              <w:jc w:val="right"/>
              <w:rPr>
                <w:b/>
                <w:sz w:val="24"/>
              </w:rPr>
            </w:pPr>
            <w:r w:rsidRPr="00A0066B">
              <w:rPr>
                <w:b/>
                <w:sz w:val="24"/>
              </w:rPr>
              <w:t>DOCUMENT</w:t>
            </w:r>
          </w:p>
          <w:p w14:paraId="3F3EABB7" w14:textId="30D10E8E" w:rsidR="00127D92" w:rsidRPr="00A0066B" w:rsidRDefault="00F66B3B" w:rsidP="00A0066B">
            <w:pPr>
              <w:pStyle w:val="Datumdocument"/>
            </w:pPr>
            <w:bookmarkStart w:id="0" w:name="Datum"/>
            <w:bookmarkEnd w:id="0"/>
            <w:r>
              <w:t>2023</w:t>
            </w:r>
            <w:r w:rsidR="00127D92" w:rsidRPr="00A0066B">
              <w:t>-</w:t>
            </w:r>
            <w:r>
              <w:t>06</w:t>
            </w:r>
            <w:r w:rsidR="00127D92" w:rsidRPr="00A0066B">
              <w:t>-</w:t>
            </w:r>
            <w:r>
              <w:t>27</w:t>
            </w:r>
          </w:p>
        </w:tc>
      </w:tr>
    </w:tbl>
    <w:p w14:paraId="7269E54A" w14:textId="77777777" w:rsidR="00127D92" w:rsidRDefault="00127D92" w:rsidP="00A0066B"/>
    <w:p w14:paraId="62371F58" w14:textId="4F5B150E" w:rsidR="007D5840" w:rsidRDefault="001D35E2" w:rsidP="001D35E2">
      <w:pPr>
        <w:pStyle w:val="Titel"/>
      </w:pPr>
      <w:r>
        <w:t>Model van samenwerkingsovereenkomst betreffende ad hoc samenwerking in het kader van het leersteunmodel</w:t>
      </w:r>
    </w:p>
    <w:p w14:paraId="7890C6EF" w14:textId="2C7703F9" w:rsidR="001D35E2" w:rsidRPr="00F660B9" w:rsidRDefault="001D35E2" w:rsidP="001D35E2">
      <w:pPr>
        <w:pStyle w:val="VVKSOTekst"/>
        <w:rPr>
          <w:rFonts w:ascii="Trebuchet MS" w:hAnsi="Trebuchet MS"/>
        </w:rPr>
      </w:pPr>
      <w:r w:rsidRPr="00F660B9">
        <w:rPr>
          <w:rFonts w:ascii="Trebuchet MS" w:hAnsi="Trebuchet MS"/>
        </w:rPr>
        <w:t>Tussen</w:t>
      </w:r>
    </w:p>
    <w:p w14:paraId="652CBB6E" w14:textId="50A13C64" w:rsidR="001D35E2" w:rsidRPr="00F660B9" w:rsidRDefault="001D35E2" w:rsidP="001D35E2">
      <w:pPr>
        <w:pStyle w:val="VVKSOTekst"/>
        <w:tabs>
          <w:tab w:val="left" w:leader="dot" w:pos="9900"/>
        </w:tabs>
        <w:rPr>
          <w:rFonts w:ascii="Trebuchet MS" w:hAnsi="Trebuchet MS"/>
        </w:rPr>
      </w:pPr>
      <w:r>
        <w:rPr>
          <w:rFonts w:ascii="Trebuchet MS" w:hAnsi="Trebuchet MS"/>
        </w:rPr>
        <w:t>Bestuur van het leersteuncentrum</w:t>
      </w:r>
      <w:r w:rsidRPr="00F660B9">
        <w:rPr>
          <w:rFonts w:ascii="Trebuchet MS" w:hAnsi="Trebuchet MS"/>
        </w:rPr>
        <w:t xml:space="preserve"> [naam vzw],</w:t>
      </w:r>
    </w:p>
    <w:p w14:paraId="001F4780" w14:textId="77777777" w:rsidR="001D35E2" w:rsidRPr="00F660B9" w:rsidRDefault="001D35E2" w:rsidP="001D35E2">
      <w:pPr>
        <w:pStyle w:val="VVKSOTekst"/>
        <w:tabs>
          <w:tab w:val="left" w:leader="dot" w:pos="9900"/>
        </w:tabs>
        <w:rPr>
          <w:rFonts w:ascii="Trebuchet MS" w:hAnsi="Trebuchet MS"/>
        </w:rPr>
      </w:pPr>
      <w:r w:rsidRPr="00F660B9">
        <w:rPr>
          <w:rFonts w:ascii="Trebuchet MS" w:hAnsi="Trebuchet MS"/>
        </w:rPr>
        <w:tab/>
      </w:r>
    </w:p>
    <w:p w14:paraId="0035D699" w14:textId="6FF6C3D5" w:rsidR="00CF375C" w:rsidRDefault="00CF375C" w:rsidP="00CF375C">
      <w:pPr>
        <w:pStyle w:val="VVKSOTekst"/>
        <w:tabs>
          <w:tab w:val="left" w:leader="dot" w:pos="9923"/>
        </w:tabs>
        <w:rPr>
          <w:rFonts w:ascii="Trebuchet MS" w:hAnsi="Trebuchet MS"/>
        </w:rPr>
      </w:pPr>
      <w:r>
        <w:rPr>
          <w:rFonts w:ascii="Trebuchet MS" w:hAnsi="Trebuchet MS"/>
        </w:rPr>
        <w:t>Waarvan de maatschappelijke zetel gevestigd is te</w:t>
      </w:r>
      <w:r w:rsidR="00780384">
        <w:rPr>
          <w:rFonts w:ascii="Trebuchet MS" w:hAnsi="Trebuchet MS"/>
        </w:rPr>
        <w:t xml:space="preserve"> [adres van de zetel zoals vermeld in de laatst gepubliceerde statuten]</w:t>
      </w:r>
    </w:p>
    <w:p w14:paraId="4B06B97D" w14:textId="21D0F7DE" w:rsidR="001D35E2" w:rsidRPr="00F660B9" w:rsidRDefault="00CF375C" w:rsidP="001D35E2">
      <w:pPr>
        <w:pStyle w:val="VVKSOTekst"/>
        <w:tabs>
          <w:tab w:val="left" w:leader="dot" w:pos="9900"/>
        </w:tabs>
        <w:rPr>
          <w:rFonts w:ascii="Trebuchet MS" w:hAnsi="Trebuchet MS"/>
        </w:rPr>
      </w:pPr>
      <w:r w:rsidRPr="00F660B9">
        <w:rPr>
          <w:rFonts w:ascii="Trebuchet MS" w:hAnsi="Trebuchet MS"/>
        </w:rPr>
        <w:tab/>
      </w:r>
    </w:p>
    <w:p w14:paraId="7E69C354" w14:textId="61BFD878" w:rsidR="001D35E2" w:rsidRPr="00F660B9" w:rsidRDefault="001D35E2" w:rsidP="001D35E2">
      <w:pPr>
        <w:pStyle w:val="VVKSOTekst"/>
        <w:tabs>
          <w:tab w:val="left" w:leader="dot" w:pos="8199"/>
          <w:tab w:val="left" w:leader="dot" w:pos="9900"/>
        </w:tabs>
        <w:jc w:val="left"/>
        <w:rPr>
          <w:rFonts w:ascii="Trebuchet MS" w:hAnsi="Trebuchet MS"/>
        </w:rPr>
      </w:pPr>
      <w:r w:rsidRPr="00F660B9">
        <w:rPr>
          <w:rFonts w:ascii="Trebuchet MS" w:hAnsi="Trebuchet MS"/>
        </w:rPr>
        <w:t>rechtsgeldig vertegenwoordigd door [naam,</w:t>
      </w:r>
      <w:r>
        <w:rPr>
          <w:rFonts w:ascii="Trebuchet MS" w:hAnsi="Trebuchet MS"/>
        </w:rPr>
        <w:t xml:space="preserve"> </w:t>
      </w:r>
      <w:r w:rsidRPr="00F660B9">
        <w:rPr>
          <w:rFonts w:ascii="Trebuchet MS" w:hAnsi="Trebuchet MS"/>
        </w:rPr>
        <w:t xml:space="preserve">functie] </w:t>
      </w:r>
      <w:r w:rsidRPr="00F660B9">
        <w:rPr>
          <w:rFonts w:ascii="Trebuchet MS" w:hAnsi="Trebuchet MS"/>
        </w:rPr>
        <w:tab/>
      </w:r>
    </w:p>
    <w:p w14:paraId="2A96B475" w14:textId="12833C74" w:rsidR="00CF375C" w:rsidRPr="00F660B9" w:rsidRDefault="001D35E2" w:rsidP="001D35E2">
      <w:pPr>
        <w:pStyle w:val="VVKSOTekst"/>
        <w:rPr>
          <w:rFonts w:ascii="Trebuchet MS" w:hAnsi="Trebuchet MS"/>
        </w:rPr>
      </w:pPr>
      <w:r w:rsidRPr="00F660B9">
        <w:rPr>
          <w:rFonts w:ascii="Trebuchet MS" w:hAnsi="Trebuchet MS"/>
        </w:rPr>
        <w:t xml:space="preserve">Hierna </w:t>
      </w:r>
      <w:r>
        <w:rPr>
          <w:rFonts w:ascii="Trebuchet MS" w:hAnsi="Trebuchet MS"/>
        </w:rPr>
        <w:t>leersteuncentrum van oorsprong</w:t>
      </w:r>
      <w:r w:rsidRPr="00F660B9">
        <w:rPr>
          <w:rFonts w:ascii="Trebuchet MS" w:hAnsi="Trebuchet MS"/>
        </w:rPr>
        <w:t xml:space="preserve"> genoemd.</w:t>
      </w:r>
    </w:p>
    <w:p w14:paraId="662A2F14" w14:textId="546FE51F" w:rsidR="00CF375C" w:rsidRPr="00F945FD" w:rsidRDefault="00F945FD" w:rsidP="001D35E2">
      <w:pPr>
        <w:pStyle w:val="VVKSOTekst"/>
        <w:rPr>
          <w:rFonts w:ascii="Trebuchet MS" w:hAnsi="Trebuchet MS"/>
          <w:b/>
          <w:bCs/>
        </w:rPr>
      </w:pPr>
      <w:r>
        <w:rPr>
          <w:rFonts w:ascii="Trebuchet MS" w:hAnsi="Trebuchet MS"/>
          <w:b/>
          <w:bCs/>
        </w:rPr>
        <w:t>E</w:t>
      </w:r>
      <w:r w:rsidRPr="00F945FD">
        <w:rPr>
          <w:rFonts w:ascii="Trebuchet MS" w:hAnsi="Trebuchet MS"/>
          <w:b/>
          <w:bCs/>
        </w:rPr>
        <w:t>n</w:t>
      </w:r>
    </w:p>
    <w:p w14:paraId="4517AD0B" w14:textId="0A33B58A" w:rsidR="001D35E2" w:rsidRPr="00F660B9" w:rsidRDefault="001D35E2" w:rsidP="001D35E2">
      <w:pPr>
        <w:pStyle w:val="VVKSOTekst"/>
        <w:rPr>
          <w:rFonts w:ascii="Trebuchet MS" w:hAnsi="Trebuchet MS"/>
        </w:rPr>
      </w:pPr>
      <w:r>
        <w:rPr>
          <w:rFonts w:ascii="Trebuchet MS" w:hAnsi="Trebuchet MS"/>
        </w:rPr>
        <w:t>Bestuur van het (specifiek) leersteuncentrum</w:t>
      </w:r>
      <w:r w:rsidRPr="00F660B9">
        <w:rPr>
          <w:rFonts w:ascii="Trebuchet MS" w:hAnsi="Trebuchet MS"/>
        </w:rPr>
        <w:t xml:space="preserve"> [naam vzw], </w:t>
      </w:r>
    </w:p>
    <w:p w14:paraId="3856540A" w14:textId="77777777" w:rsidR="001D35E2" w:rsidRPr="00F660B9" w:rsidRDefault="001D35E2" w:rsidP="001D35E2">
      <w:pPr>
        <w:pStyle w:val="VVKSOTekst"/>
        <w:tabs>
          <w:tab w:val="left" w:leader="dot" w:pos="9923"/>
        </w:tabs>
        <w:rPr>
          <w:rFonts w:ascii="Trebuchet MS" w:hAnsi="Trebuchet MS"/>
        </w:rPr>
      </w:pPr>
      <w:r w:rsidRPr="00F660B9">
        <w:rPr>
          <w:rFonts w:ascii="Trebuchet MS" w:hAnsi="Trebuchet MS"/>
        </w:rPr>
        <w:tab/>
      </w:r>
    </w:p>
    <w:p w14:paraId="62E2E3B0" w14:textId="4C87F1E4" w:rsidR="001D35E2" w:rsidRDefault="00206F23" w:rsidP="001D35E2">
      <w:pPr>
        <w:pStyle w:val="VVKSOTekst"/>
        <w:tabs>
          <w:tab w:val="left" w:leader="dot" w:pos="9923"/>
        </w:tabs>
        <w:rPr>
          <w:rFonts w:ascii="Trebuchet MS" w:hAnsi="Trebuchet MS"/>
        </w:rPr>
      </w:pPr>
      <w:r>
        <w:rPr>
          <w:rFonts w:ascii="Trebuchet MS" w:hAnsi="Trebuchet MS"/>
        </w:rPr>
        <w:t>Waarvan de maatschappelijke zetel gevestigd is te</w:t>
      </w:r>
      <w:r w:rsidR="006A3FEF">
        <w:rPr>
          <w:rFonts w:ascii="Trebuchet MS" w:hAnsi="Trebuchet MS"/>
        </w:rPr>
        <w:t xml:space="preserve"> [adres van de zetel zoals vermeld in de laatst gepubliceerde statuten]</w:t>
      </w:r>
    </w:p>
    <w:p w14:paraId="74CBA31E" w14:textId="7F0A708B" w:rsidR="00CF375C" w:rsidRPr="00F660B9" w:rsidRDefault="00CF375C" w:rsidP="001D35E2">
      <w:pPr>
        <w:pStyle w:val="VVKSOTekst"/>
        <w:tabs>
          <w:tab w:val="left" w:leader="dot" w:pos="9923"/>
        </w:tabs>
        <w:rPr>
          <w:rFonts w:ascii="Trebuchet MS" w:hAnsi="Trebuchet MS"/>
        </w:rPr>
      </w:pPr>
      <w:r w:rsidRPr="00F660B9">
        <w:rPr>
          <w:rFonts w:ascii="Trebuchet MS" w:hAnsi="Trebuchet MS"/>
        </w:rPr>
        <w:tab/>
      </w:r>
    </w:p>
    <w:p w14:paraId="3545D1E5" w14:textId="77777777" w:rsidR="001D35E2" w:rsidRPr="00F660B9" w:rsidRDefault="001D35E2" w:rsidP="001D35E2">
      <w:pPr>
        <w:pStyle w:val="VVKSOTekst"/>
        <w:tabs>
          <w:tab w:val="left" w:leader="dot" w:pos="8222"/>
          <w:tab w:val="left" w:leader="dot" w:pos="9923"/>
        </w:tabs>
        <w:jc w:val="left"/>
        <w:rPr>
          <w:rFonts w:ascii="Trebuchet MS" w:hAnsi="Trebuchet MS"/>
        </w:rPr>
      </w:pPr>
      <w:r w:rsidRPr="00F660B9">
        <w:rPr>
          <w:rFonts w:ascii="Trebuchet MS" w:hAnsi="Trebuchet MS"/>
        </w:rPr>
        <w:t xml:space="preserve">rechtsgeldig vertegenwoordigd door [naam, functie] </w:t>
      </w:r>
      <w:r w:rsidRPr="00F660B9">
        <w:rPr>
          <w:rFonts w:ascii="Trebuchet MS" w:hAnsi="Trebuchet MS"/>
        </w:rPr>
        <w:tab/>
      </w:r>
    </w:p>
    <w:p w14:paraId="4305D47B" w14:textId="269DB51A" w:rsidR="006A3FEF" w:rsidRDefault="001D35E2" w:rsidP="001D35E2">
      <w:pPr>
        <w:pStyle w:val="VVKSOTekst"/>
        <w:rPr>
          <w:rFonts w:ascii="Trebuchet MS" w:hAnsi="Trebuchet MS"/>
        </w:rPr>
      </w:pPr>
      <w:r w:rsidRPr="00F660B9">
        <w:rPr>
          <w:rFonts w:ascii="Trebuchet MS" w:hAnsi="Trebuchet MS"/>
        </w:rPr>
        <w:t>Hierna samenwerkend</w:t>
      </w:r>
      <w:r>
        <w:rPr>
          <w:rFonts w:ascii="Trebuchet MS" w:hAnsi="Trebuchet MS"/>
        </w:rPr>
        <w:t xml:space="preserve"> leersteuncentrum</w:t>
      </w:r>
      <w:r w:rsidRPr="00F660B9">
        <w:rPr>
          <w:rFonts w:ascii="Trebuchet MS" w:hAnsi="Trebuchet MS"/>
        </w:rPr>
        <w:t xml:space="preserve"> genoemd.</w:t>
      </w:r>
    </w:p>
    <w:p w14:paraId="50F63C4F" w14:textId="417E3C20" w:rsidR="00F945FD" w:rsidRPr="00F945FD" w:rsidRDefault="00F945FD" w:rsidP="001D35E2">
      <w:pPr>
        <w:pStyle w:val="VVKSOTekst"/>
        <w:rPr>
          <w:rFonts w:ascii="Trebuchet MS" w:hAnsi="Trebuchet MS"/>
          <w:i/>
          <w:iCs/>
        </w:rPr>
      </w:pPr>
      <w:r>
        <w:rPr>
          <w:rFonts w:ascii="Trebuchet MS" w:hAnsi="Trebuchet MS"/>
          <w:b/>
          <w:bCs/>
        </w:rPr>
        <w:t xml:space="preserve">En </w:t>
      </w:r>
      <w:r>
        <w:rPr>
          <w:rFonts w:ascii="Trebuchet MS" w:hAnsi="Trebuchet MS"/>
          <w:i/>
          <w:iCs/>
        </w:rPr>
        <w:t>(indien</w:t>
      </w:r>
      <w:r w:rsidR="00376FA1">
        <w:rPr>
          <w:rFonts w:ascii="Trebuchet MS" w:hAnsi="Trebuchet MS"/>
          <w:i/>
          <w:iCs/>
        </w:rPr>
        <w:t xml:space="preserve"> er structureel samengewerkt wordt met een ander</w:t>
      </w:r>
      <w:r w:rsidR="000F32E7">
        <w:rPr>
          <w:rFonts w:ascii="Trebuchet MS" w:hAnsi="Trebuchet MS"/>
          <w:i/>
          <w:iCs/>
        </w:rPr>
        <w:t xml:space="preserve"> </w:t>
      </w:r>
      <w:r w:rsidR="007620C3">
        <w:rPr>
          <w:rFonts w:ascii="Trebuchet MS" w:hAnsi="Trebuchet MS"/>
          <w:i/>
          <w:iCs/>
        </w:rPr>
        <w:t>specifiek</w:t>
      </w:r>
      <w:r w:rsidR="00376FA1">
        <w:rPr>
          <w:rFonts w:ascii="Trebuchet MS" w:hAnsi="Trebuchet MS"/>
          <w:i/>
          <w:iCs/>
        </w:rPr>
        <w:t xml:space="preserve"> leersteuncentrum)</w:t>
      </w:r>
    </w:p>
    <w:p w14:paraId="64383A6C" w14:textId="2553370B" w:rsidR="00F945FD" w:rsidRPr="00F660B9" w:rsidRDefault="00F945FD" w:rsidP="00F945FD">
      <w:pPr>
        <w:pStyle w:val="VVKSOTekst"/>
        <w:rPr>
          <w:rFonts w:ascii="Trebuchet MS" w:hAnsi="Trebuchet MS"/>
        </w:rPr>
      </w:pPr>
      <w:r>
        <w:rPr>
          <w:rFonts w:ascii="Trebuchet MS" w:hAnsi="Trebuchet MS"/>
        </w:rPr>
        <w:t>Bestuur van het specifiek leersteuncentrum</w:t>
      </w:r>
      <w:r w:rsidRPr="00F660B9">
        <w:rPr>
          <w:rFonts w:ascii="Trebuchet MS" w:hAnsi="Trebuchet MS"/>
        </w:rPr>
        <w:t xml:space="preserve"> [naam vzw], </w:t>
      </w:r>
    </w:p>
    <w:p w14:paraId="5C261AD9" w14:textId="77777777" w:rsidR="00F945FD" w:rsidRPr="00F660B9" w:rsidRDefault="00F945FD" w:rsidP="00F945FD">
      <w:pPr>
        <w:pStyle w:val="VVKSOTekst"/>
        <w:tabs>
          <w:tab w:val="left" w:leader="dot" w:pos="9923"/>
        </w:tabs>
        <w:rPr>
          <w:rFonts w:ascii="Trebuchet MS" w:hAnsi="Trebuchet MS"/>
        </w:rPr>
      </w:pPr>
      <w:r w:rsidRPr="00F660B9">
        <w:rPr>
          <w:rFonts w:ascii="Trebuchet MS" w:hAnsi="Trebuchet MS"/>
        </w:rPr>
        <w:tab/>
      </w:r>
    </w:p>
    <w:p w14:paraId="3CE0D9F6" w14:textId="77777777" w:rsidR="00F945FD" w:rsidRDefault="00F945FD" w:rsidP="00F945FD">
      <w:pPr>
        <w:pStyle w:val="VVKSOTekst"/>
        <w:tabs>
          <w:tab w:val="left" w:leader="dot" w:pos="9923"/>
        </w:tabs>
        <w:rPr>
          <w:rFonts w:ascii="Trebuchet MS" w:hAnsi="Trebuchet MS"/>
        </w:rPr>
      </w:pPr>
      <w:r>
        <w:rPr>
          <w:rFonts w:ascii="Trebuchet MS" w:hAnsi="Trebuchet MS"/>
        </w:rPr>
        <w:t>Waarvan de maatschappelijke zetel gevestigd is te [adres van de zetel zoals vermeld in de laatst gepubliceerde statuten]</w:t>
      </w:r>
    </w:p>
    <w:p w14:paraId="1916981F" w14:textId="77777777" w:rsidR="00F945FD" w:rsidRPr="00F660B9" w:rsidRDefault="00F945FD" w:rsidP="00F945FD">
      <w:pPr>
        <w:pStyle w:val="VVKSOTekst"/>
        <w:tabs>
          <w:tab w:val="left" w:leader="dot" w:pos="9923"/>
        </w:tabs>
        <w:rPr>
          <w:rFonts w:ascii="Trebuchet MS" w:hAnsi="Trebuchet MS"/>
        </w:rPr>
      </w:pPr>
      <w:r w:rsidRPr="00F660B9">
        <w:rPr>
          <w:rFonts w:ascii="Trebuchet MS" w:hAnsi="Trebuchet MS"/>
        </w:rPr>
        <w:tab/>
      </w:r>
    </w:p>
    <w:p w14:paraId="12D6AA5E" w14:textId="77777777" w:rsidR="00F945FD" w:rsidRPr="00F660B9" w:rsidRDefault="00F945FD" w:rsidP="00F945FD">
      <w:pPr>
        <w:pStyle w:val="VVKSOTekst"/>
        <w:tabs>
          <w:tab w:val="left" w:leader="dot" w:pos="8222"/>
          <w:tab w:val="left" w:leader="dot" w:pos="9923"/>
        </w:tabs>
        <w:jc w:val="left"/>
        <w:rPr>
          <w:rFonts w:ascii="Trebuchet MS" w:hAnsi="Trebuchet MS"/>
        </w:rPr>
      </w:pPr>
      <w:r w:rsidRPr="00F660B9">
        <w:rPr>
          <w:rFonts w:ascii="Trebuchet MS" w:hAnsi="Trebuchet MS"/>
        </w:rPr>
        <w:t xml:space="preserve">rechtsgeldig vertegenwoordigd door [naam, functie] </w:t>
      </w:r>
      <w:r w:rsidRPr="00F660B9">
        <w:rPr>
          <w:rFonts w:ascii="Trebuchet MS" w:hAnsi="Trebuchet MS"/>
        </w:rPr>
        <w:tab/>
      </w:r>
    </w:p>
    <w:p w14:paraId="35020E44" w14:textId="32C2428A" w:rsidR="00F945FD" w:rsidRPr="00F945FD" w:rsidRDefault="00F945FD" w:rsidP="001D35E2">
      <w:pPr>
        <w:pStyle w:val="VVKSOTekst"/>
        <w:rPr>
          <w:rFonts w:ascii="Trebuchet MS" w:hAnsi="Trebuchet MS"/>
        </w:rPr>
      </w:pPr>
      <w:r w:rsidRPr="00F660B9">
        <w:rPr>
          <w:rFonts w:ascii="Trebuchet MS" w:hAnsi="Trebuchet MS"/>
        </w:rPr>
        <w:t xml:space="preserve">Hierna </w:t>
      </w:r>
      <w:r w:rsidR="000F32E7">
        <w:rPr>
          <w:rFonts w:ascii="Trebuchet MS" w:hAnsi="Trebuchet MS"/>
        </w:rPr>
        <w:t xml:space="preserve">structureel </w:t>
      </w:r>
      <w:r w:rsidRPr="00F660B9">
        <w:rPr>
          <w:rFonts w:ascii="Trebuchet MS" w:hAnsi="Trebuchet MS"/>
        </w:rPr>
        <w:t>samenwerkend</w:t>
      </w:r>
      <w:r>
        <w:rPr>
          <w:rFonts w:ascii="Trebuchet MS" w:hAnsi="Trebuchet MS"/>
        </w:rPr>
        <w:t xml:space="preserve"> leersteuncentrum</w:t>
      </w:r>
      <w:r w:rsidRPr="00F660B9">
        <w:rPr>
          <w:rFonts w:ascii="Trebuchet MS" w:hAnsi="Trebuchet MS"/>
        </w:rPr>
        <w:t xml:space="preserve"> genoemd.</w:t>
      </w:r>
    </w:p>
    <w:p w14:paraId="04028A6F" w14:textId="5214E0F0" w:rsidR="00CA1BF4" w:rsidRDefault="00086AF9" w:rsidP="003F3B3F">
      <w:r>
        <w:t>Is overeengekomen wat volgt:</w:t>
      </w:r>
    </w:p>
    <w:p w14:paraId="22616245" w14:textId="79779FA2" w:rsidR="00086AF9" w:rsidRDefault="002147C1" w:rsidP="002147C1">
      <w:pPr>
        <w:jc w:val="both"/>
        <w:rPr>
          <w:b/>
          <w:bCs/>
        </w:rPr>
      </w:pPr>
      <w:r>
        <w:rPr>
          <w:b/>
          <w:bCs/>
        </w:rPr>
        <w:lastRenderedPageBreak/>
        <w:t>Art. 1 Voorwerp van de overeenkomst</w:t>
      </w:r>
    </w:p>
    <w:p w14:paraId="3A1EA9E5" w14:textId="10614317" w:rsidR="00714066" w:rsidRDefault="00714066" w:rsidP="002147C1">
      <w:pPr>
        <w:jc w:val="both"/>
      </w:pPr>
      <w:r>
        <w:t>De samenwerking gebeurt conform artikel</w:t>
      </w:r>
      <w:r w:rsidR="00AB414C">
        <w:t>s</w:t>
      </w:r>
      <w:r>
        <w:t xml:space="preserve"> </w:t>
      </w:r>
      <w:r w:rsidR="00CC240E">
        <w:t>25</w:t>
      </w:r>
      <w:r w:rsidR="00AB414C">
        <w:t xml:space="preserve"> en 49</w:t>
      </w:r>
      <w:r w:rsidR="00CC240E">
        <w:t xml:space="preserve"> </w:t>
      </w:r>
      <w:r w:rsidR="007221C1">
        <w:t>van het decreet over leersteun</w:t>
      </w:r>
      <w:r w:rsidR="001507FA">
        <w:t xml:space="preserve"> van 5 mei 2023</w:t>
      </w:r>
      <w:r w:rsidR="009E5D19">
        <w:t>.</w:t>
      </w:r>
    </w:p>
    <w:p w14:paraId="695CD46F" w14:textId="0688F21A" w:rsidR="003B2C55" w:rsidRPr="00C95776" w:rsidRDefault="003B2C55" w:rsidP="00C95776">
      <w:pPr>
        <w:ind w:left="709"/>
        <w:rPr>
          <w:i/>
          <w:iCs/>
          <w:sz w:val="18"/>
          <w:szCs w:val="18"/>
        </w:rPr>
      </w:pPr>
      <w:r w:rsidRPr="00C95776">
        <w:rPr>
          <w:b/>
          <w:bCs/>
          <w:i/>
          <w:iCs/>
          <w:sz w:val="18"/>
          <w:szCs w:val="18"/>
        </w:rPr>
        <w:t>Art. 25.</w:t>
      </w:r>
      <w:r w:rsidRPr="00C95776">
        <w:rPr>
          <w:i/>
          <w:iCs/>
          <w:sz w:val="18"/>
          <w:szCs w:val="18"/>
        </w:rPr>
        <w:t xml:space="preserve"> De scholen voor gewoon onderwijs richten zich voor elke vraag naar leersteun voor leerlingen met een GC-verslag, IAC-verslag of OV4-verslag tot het leersteuncentrum waarbij ze zijn aangesloten.</w:t>
      </w:r>
    </w:p>
    <w:p w14:paraId="1033ECE9" w14:textId="2AB3EBCA" w:rsidR="003B2C55" w:rsidRPr="00C95776" w:rsidRDefault="003B2C55" w:rsidP="00C95776">
      <w:pPr>
        <w:ind w:left="709"/>
        <w:rPr>
          <w:i/>
          <w:iCs/>
          <w:sz w:val="18"/>
          <w:szCs w:val="18"/>
        </w:rPr>
      </w:pPr>
      <w:r w:rsidRPr="00C95776">
        <w:rPr>
          <w:i/>
          <w:iCs/>
          <w:sz w:val="18"/>
          <w:szCs w:val="18"/>
        </w:rPr>
        <w:t>Voor vragen naar leersteun type 4, type 6 of type 7 kan een leersteuncentrum structureel samenwerken met een ander leersteuncentrum. Het leersteuncentrum meldt een structurele samenwerking aan AGODI uiterlijk één week na de publicatie van het protocol, vermeld in artikel 21. Vanaf schooljaar 2023-2024 moet het leersteuncentrum een wijziging van structurele samenwerking uiterlijk op 1 februari</w:t>
      </w:r>
      <w:r w:rsidR="00C25451">
        <w:rPr>
          <w:i/>
          <w:iCs/>
          <w:sz w:val="18"/>
          <w:szCs w:val="18"/>
        </w:rPr>
        <w:t xml:space="preserve"> </w:t>
      </w:r>
      <w:r w:rsidRPr="00C95776">
        <w:rPr>
          <w:i/>
          <w:iCs/>
          <w:sz w:val="18"/>
          <w:szCs w:val="18"/>
        </w:rPr>
        <w:t>meedelen aan AGODI. De structurele samenwerking gaat in vanaf het daaropvolgende schooljaar.</w:t>
      </w:r>
    </w:p>
    <w:p w14:paraId="226544FA" w14:textId="7DFB599C" w:rsidR="00676976" w:rsidRDefault="003B2C55" w:rsidP="00C95776">
      <w:pPr>
        <w:ind w:left="709"/>
        <w:rPr>
          <w:i/>
          <w:iCs/>
          <w:sz w:val="18"/>
          <w:szCs w:val="18"/>
        </w:rPr>
      </w:pPr>
      <w:r w:rsidRPr="00C95776">
        <w:rPr>
          <w:i/>
          <w:iCs/>
          <w:sz w:val="18"/>
          <w:szCs w:val="18"/>
        </w:rPr>
        <w:t>Het leersteuncentrum kan in samenspraak met of op vraag van ouders voor</w:t>
      </w:r>
      <w:r w:rsidR="00C25451">
        <w:rPr>
          <w:i/>
          <w:iCs/>
          <w:sz w:val="18"/>
          <w:szCs w:val="18"/>
        </w:rPr>
        <w:t xml:space="preserve"> </w:t>
      </w:r>
      <w:r w:rsidRPr="00C95776">
        <w:rPr>
          <w:i/>
          <w:iCs/>
          <w:sz w:val="18"/>
          <w:szCs w:val="18"/>
        </w:rPr>
        <w:t>een vraag naar leersteun ad hoc samenwerken met een ander leersteuncentrum als dat nodig is om expertise te kunnen bieden die vereist is voor een leerling en een school</w:t>
      </w:r>
      <w:r w:rsidR="00C25451">
        <w:rPr>
          <w:i/>
          <w:iCs/>
          <w:sz w:val="18"/>
          <w:szCs w:val="18"/>
        </w:rPr>
        <w:t>.</w:t>
      </w:r>
    </w:p>
    <w:p w14:paraId="1B73E1C8" w14:textId="605E51D5" w:rsidR="00F32CC5" w:rsidRPr="00F32CC5" w:rsidRDefault="00F32CC5" w:rsidP="00F32CC5">
      <w:pPr>
        <w:ind w:left="709"/>
        <w:rPr>
          <w:i/>
          <w:iCs/>
          <w:sz w:val="18"/>
          <w:szCs w:val="18"/>
        </w:rPr>
      </w:pPr>
      <w:r w:rsidRPr="00F32CC5">
        <w:rPr>
          <w:b/>
          <w:bCs/>
          <w:i/>
          <w:iCs/>
          <w:sz w:val="18"/>
          <w:szCs w:val="18"/>
        </w:rPr>
        <w:t>Art. 49.</w:t>
      </w:r>
      <w:r w:rsidRPr="00F32CC5">
        <w:rPr>
          <w:i/>
          <w:iCs/>
          <w:sz w:val="18"/>
          <w:szCs w:val="18"/>
        </w:rPr>
        <w:t xml:space="preserve"> Door de betrokken besturen van de leersteuncentra kunnen punten tussen de leersteuncentra worden overgedragen voor een ad-hoc</w:t>
      </w:r>
      <w:r w:rsidR="006969E7">
        <w:rPr>
          <w:i/>
          <w:iCs/>
          <w:sz w:val="18"/>
          <w:szCs w:val="18"/>
        </w:rPr>
        <w:t xml:space="preserve"> </w:t>
      </w:r>
      <w:r w:rsidRPr="00F32CC5">
        <w:rPr>
          <w:i/>
          <w:iCs/>
          <w:sz w:val="18"/>
          <w:szCs w:val="18"/>
        </w:rPr>
        <w:t>samenwerking. De overdracht vindt plaats tegen uiterlijk 1 november van het betrokken schooljaar, of tegen uiterlijk 1 maart van het betrokken schooljaar als er bijkomende punten zijn toegekend op basis van de telling van de eerste schooldag van februari van het lopende schooljaar, op voorwaarde dat voldaan is aan al de volgende voorwaarden:</w:t>
      </w:r>
    </w:p>
    <w:p w14:paraId="47A9672F" w14:textId="77777777" w:rsidR="00F32CC5" w:rsidRPr="00F32CC5" w:rsidRDefault="00F32CC5" w:rsidP="003D069F">
      <w:pPr>
        <w:ind w:left="709"/>
        <w:rPr>
          <w:i/>
          <w:iCs/>
          <w:sz w:val="18"/>
          <w:szCs w:val="18"/>
        </w:rPr>
      </w:pPr>
      <w:r w:rsidRPr="00F32CC5">
        <w:rPr>
          <w:i/>
          <w:iCs/>
          <w:sz w:val="18"/>
          <w:szCs w:val="18"/>
        </w:rPr>
        <w:t>1° er is overlegd met het bevoegd lokaal comité;</w:t>
      </w:r>
    </w:p>
    <w:p w14:paraId="13AD716A" w14:textId="2017BE0C" w:rsidR="00F32CC5" w:rsidRPr="00F32CC5" w:rsidRDefault="00F32CC5" w:rsidP="003D069F">
      <w:pPr>
        <w:ind w:left="709"/>
        <w:rPr>
          <w:i/>
          <w:iCs/>
          <w:sz w:val="18"/>
          <w:szCs w:val="18"/>
        </w:rPr>
      </w:pPr>
      <w:r w:rsidRPr="00F32CC5">
        <w:rPr>
          <w:i/>
          <w:iCs/>
          <w:sz w:val="18"/>
          <w:szCs w:val="18"/>
        </w:rPr>
        <w:t>2° de overdracht heeft niet tot gevolg dat personeelsleden ter beschikking gesteld worden wegens ontstentenis van betrekking. De niet-naleving daarvan heeft tot gevolg dat een terbeschikkingstelling wegens ontstentenis van betrekking geen uitwerking heeft ten aanzien van de overheid;</w:t>
      </w:r>
    </w:p>
    <w:p w14:paraId="5BCF0BE5" w14:textId="1420679B" w:rsidR="00F32CC5" w:rsidRDefault="00F32CC5" w:rsidP="003D069F">
      <w:pPr>
        <w:ind w:left="709"/>
        <w:rPr>
          <w:i/>
          <w:iCs/>
          <w:sz w:val="18"/>
          <w:szCs w:val="18"/>
        </w:rPr>
      </w:pPr>
      <w:r w:rsidRPr="00F32CC5">
        <w:rPr>
          <w:i/>
          <w:iCs/>
          <w:sz w:val="18"/>
          <w:szCs w:val="18"/>
        </w:rPr>
        <w:t xml:space="preserve">3° de betrekkingen die worden ingericht op basis van overgedragen omkadering komen niet in aanmerking voor </w:t>
      </w:r>
      <w:proofErr w:type="spellStart"/>
      <w:r w:rsidRPr="00F32CC5">
        <w:rPr>
          <w:i/>
          <w:iCs/>
          <w:sz w:val="18"/>
          <w:szCs w:val="18"/>
        </w:rPr>
        <w:t>vacantverklaring</w:t>
      </w:r>
      <w:proofErr w:type="spellEnd"/>
      <w:r w:rsidRPr="00F32CC5">
        <w:rPr>
          <w:i/>
          <w:iCs/>
          <w:sz w:val="18"/>
          <w:szCs w:val="18"/>
        </w:rPr>
        <w:t>. Het bestuur kan in geen geval een personeelslid vast benoemen, affecteren of muteren in die betrekkingen. Het niet-naleven daarvan heeft tot gevolg dat de vaste benoeming geen uitwerking heeft ten aanzien van het Vlaams Ministerie van Onderwijs</w:t>
      </w:r>
      <w:r w:rsidR="009C511F">
        <w:rPr>
          <w:i/>
          <w:iCs/>
          <w:sz w:val="18"/>
          <w:szCs w:val="18"/>
        </w:rPr>
        <w:t xml:space="preserve"> </w:t>
      </w:r>
      <w:r w:rsidRPr="00F32CC5">
        <w:rPr>
          <w:i/>
          <w:iCs/>
          <w:sz w:val="18"/>
          <w:szCs w:val="18"/>
        </w:rPr>
        <w:t>en Vorming;</w:t>
      </w:r>
    </w:p>
    <w:p w14:paraId="7FCEAC59" w14:textId="3E068C5E" w:rsidR="00E92712" w:rsidRPr="00F32CC5" w:rsidRDefault="009C511F" w:rsidP="003D069F">
      <w:pPr>
        <w:ind w:left="709"/>
        <w:rPr>
          <w:i/>
          <w:iCs/>
          <w:sz w:val="18"/>
          <w:szCs w:val="18"/>
        </w:rPr>
      </w:pPr>
      <w:r w:rsidRPr="009C511F">
        <w:rPr>
          <w:i/>
          <w:iCs/>
          <w:sz w:val="18"/>
          <w:szCs w:val="18"/>
        </w:rPr>
        <w:t>4° het bestuur bezorgt met het oog op de controle een verklaring op eer aan</w:t>
      </w:r>
      <w:r>
        <w:rPr>
          <w:i/>
          <w:iCs/>
          <w:sz w:val="18"/>
          <w:szCs w:val="18"/>
        </w:rPr>
        <w:t xml:space="preserve"> </w:t>
      </w:r>
      <w:r w:rsidRPr="009C511F">
        <w:rPr>
          <w:i/>
          <w:iCs/>
          <w:sz w:val="18"/>
          <w:szCs w:val="18"/>
        </w:rPr>
        <w:t>AGODI, waarin het verklaart de bepalingen van punt 1° tot en met 3° in acht te nemen.</w:t>
      </w:r>
    </w:p>
    <w:p w14:paraId="77FAA961" w14:textId="2E69829E" w:rsidR="001948EC" w:rsidRPr="00190131" w:rsidRDefault="00516DD7" w:rsidP="00FF2E6C">
      <w:pPr>
        <w:jc w:val="both"/>
      </w:pPr>
      <w:r>
        <w:t>De</w:t>
      </w:r>
      <w:r w:rsidR="00982D17">
        <w:t xml:space="preserve">ze overeenkomst beoogt de </w:t>
      </w:r>
      <w:r w:rsidR="0081570B">
        <w:t xml:space="preserve">ad </w:t>
      </w:r>
      <w:r w:rsidR="008F4E6F">
        <w:t xml:space="preserve">hoc </w:t>
      </w:r>
      <w:r w:rsidR="00982D17">
        <w:t>samenwerking tussen voornoemde leersteuncentra</w:t>
      </w:r>
      <w:r w:rsidR="00985D08">
        <w:t xml:space="preserve"> op basis waarvan het leersteuncentrum </w:t>
      </w:r>
      <w:r w:rsidR="00FC7824">
        <w:t xml:space="preserve">van oorsprong </w:t>
      </w:r>
      <w:r w:rsidR="00D6299A">
        <w:t>beroep doet</w:t>
      </w:r>
      <w:r w:rsidR="00FC7824">
        <w:t xml:space="preserve"> op de expertise geboden door </w:t>
      </w:r>
      <w:r w:rsidR="008C662A">
        <w:t>het samenwerkend leersteuncentrum voor het verstrekken van leersteun</w:t>
      </w:r>
      <w:r w:rsidR="00A84735">
        <w:t xml:space="preserve"> aan </w:t>
      </w:r>
      <w:r w:rsidR="009A153F">
        <w:t>[naam</w:t>
      </w:r>
      <w:r w:rsidR="0096098D">
        <w:t xml:space="preserve"> en stamnummer</w:t>
      </w:r>
      <w:r w:rsidR="009A153F">
        <w:t xml:space="preserve"> leerling</w:t>
      </w:r>
      <w:r w:rsidR="00D1048F">
        <w:t>]</w:t>
      </w:r>
      <w:r w:rsidR="0041154A">
        <w:t>........................</w:t>
      </w:r>
      <w:r w:rsidR="009A153F">
        <w:t>........................................................................................</w:t>
      </w:r>
      <w:r w:rsidR="001948EC">
        <w:t>.</w:t>
      </w:r>
      <w:r w:rsidR="003A71C4">
        <w:t xml:space="preserve"> in [naam, adres en instellingsnummer school]</w:t>
      </w:r>
      <w:r w:rsidR="00E75D56">
        <w:br/>
      </w:r>
      <w:r w:rsidR="003A71C4">
        <w:t>..................................................................................................................</w:t>
      </w:r>
      <w:r w:rsidR="00E75D56">
        <w:t>.........</w:t>
      </w:r>
    </w:p>
    <w:p w14:paraId="46064E09" w14:textId="51B0E1B0" w:rsidR="00190131" w:rsidRDefault="00190131" w:rsidP="002147C1">
      <w:pPr>
        <w:jc w:val="both"/>
        <w:rPr>
          <w:b/>
          <w:bCs/>
        </w:rPr>
      </w:pPr>
      <w:r>
        <w:rPr>
          <w:b/>
          <w:bCs/>
        </w:rPr>
        <w:t>Art. 2 Invulling van de samenwerking</w:t>
      </w:r>
    </w:p>
    <w:p w14:paraId="2FE535F7" w14:textId="7C3745ED" w:rsidR="009F213B" w:rsidRDefault="00F06EFF" w:rsidP="002147C1">
      <w:pPr>
        <w:jc w:val="both"/>
      </w:pPr>
      <w:r w:rsidRPr="00903E41">
        <w:rPr>
          <w:b/>
          <w:bCs/>
        </w:rPr>
        <w:t>§</w:t>
      </w:r>
      <w:r w:rsidR="00384AC4" w:rsidRPr="00903E41">
        <w:rPr>
          <w:b/>
          <w:bCs/>
        </w:rPr>
        <w:t xml:space="preserve"> </w:t>
      </w:r>
      <w:r w:rsidRPr="00903E41">
        <w:rPr>
          <w:b/>
          <w:bCs/>
        </w:rPr>
        <w:t>1</w:t>
      </w:r>
      <w:r w:rsidR="009F213B">
        <w:t xml:space="preserve"> </w:t>
      </w:r>
      <w:r w:rsidR="00D21F02">
        <w:t>Binnen het kader van deze samenwerking verbindt h</w:t>
      </w:r>
      <w:r w:rsidR="009F213B">
        <w:t xml:space="preserve">et samenwerkend leersteuncentrum </w:t>
      </w:r>
      <w:r w:rsidR="00D21F02">
        <w:t>zich ertoe om leersteun te bieden</w:t>
      </w:r>
      <w:r w:rsidR="00BA56A6">
        <w:t xml:space="preserve"> vanuit </w:t>
      </w:r>
      <w:r w:rsidR="004E39D5">
        <w:t>haar</w:t>
      </w:r>
      <w:r w:rsidR="00BA56A6">
        <w:t xml:space="preserve"> expertise .......................................</w:t>
      </w:r>
      <w:r w:rsidR="0006650A">
        <w:t>....................</w:t>
      </w:r>
      <w:r w:rsidR="00572AD7">
        <w:t xml:space="preserve"> </w:t>
      </w:r>
      <w:r w:rsidR="00BA56A6">
        <w:t xml:space="preserve">aan de leerling </w:t>
      </w:r>
      <w:r w:rsidR="0006650A">
        <w:t>op</w:t>
      </w:r>
      <w:r w:rsidR="002A3AF9">
        <w:t xml:space="preserve"> de school</w:t>
      </w:r>
      <w:r w:rsidR="008E03BA">
        <w:t xml:space="preserve"> en met een focus op de volgende</w:t>
      </w:r>
      <w:r w:rsidR="0006650A">
        <w:t xml:space="preserve"> ondersteuningsbehoeften:</w:t>
      </w:r>
      <w:r w:rsidR="0006650A">
        <w:br/>
        <w:t>.................................................................................................................................................................................................................................................................................................................................................................................</w:t>
      </w:r>
    </w:p>
    <w:p w14:paraId="0B88AC06" w14:textId="53AF741F" w:rsidR="006B400B" w:rsidRDefault="00384AC4" w:rsidP="006B400B">
      <w:pPr>
        <w:jc w:val="both"/>
      </w:pPr>
      <w:r w:rsidRPr="00903E41">
        <w:rPr>
          <w:b/>
          <w:bCs/>
        </w:rPr>
        <w:lastRenderedPageBreak/>
        <w:t>§ 2</w:t>
      </w:r>
      <w:r>
        <w:t xml:space="preserve"> Binnen het kader van deze samenwerking</w:t>
      </w:r>
      <w:r w:rsidR="0045033D">
        <w:t xml:space="preserve"> verbindt het leersteuncentrum van oorsprong zich ertoe </w:t>
      </w:r>
      <w:r w:rsidR="00C53AC5">
        <w:t xml:space="preserve">om alle </w:t>
      </w:r>
      <w:r w:rsidR="00AF15A1">
        <w:t>gegevens van de leerling te delen</w:t>
      </w:r>
      <w:r w:rsidR="006B400B">
        <w:t xml:space="preserve"> die relevant zijn voor het bieden van leersteun, met name:</w:t>
      </w:r>
    </w:p>
    <w:p w14:paraId="6F1F5AC0" w14:textId="6E183DD6" w:rsidR="006B400B" w:rsidRDefault="00E056F5" w:rsidP="006B400B">
      <w:pPr>
        <w:pStyle w:val="Opsomming2"/>
      </w:pPr>
      <w:r>
        <w:t>Het GC-verslag, IAC-verslag of OV4-verslag</w:t>
      </w:r>
      <w:r w:rsidR="008E716B">
        <w:t>;</w:t>
      </w:r>
    </w:p>
    <w:p w14:paraId="122C2124" w14:textId="1A06D5C0" w:rsidR="008E716B" w:rsidRDefault="008E716B" w:rsidP="006B400B">
      <w:pPr>
        <w:pStyle w:val="Opsomming2"/>
      </w:pPr>
      <w:r>
        <w:t>Gegevens over het onderwijstraject van de leerling;</w:t>
      </w:r>
    </w:p>
    <w:p w14:paraId="763D5402" w14:textId="6BCC876C" w:rsidR="008E716B" w:rsidRDefault="008E716B" w:rsidP="006B400B">
      <w:pPr>
        <w:pStyle w:val="Opsomming2"/>
      </w:pPr>
      <w:r>
        <w:t xml:space="preserve">Gegevens over de ondersteuningsbehoeften van de leerling en de leersteun die </w:t>
      </w:r>
      <w:r w:rsidR="000E626B">
        <w:t>deze verkrijgt.</w:t>
      </w:r>
    </w:p>
    <w:p w14:paraId="449BB769" w14:textId="430E7247" w:rsidR="000E626B" w:rsidRDefault="00D22395" w:rsidP="00E91CEC">
      <w:r>
        <w:t xml:space="preserve">Het leersteuncentrum van oorsprong </w:t>
      </w:r>
      <w:r w:rsidR="00491654">
        <w:t xml:space="preserve">voegt de toestemming van de ouders van de leerling </w:t>
      </w:r>
      <w:r w:rsidR="00E91CEC">
        <w:t>voor de verwerking van deze gegevens toe als bijlage bij deze overeenkomst.</w:t>
      </w:r>
    </w:p>
    <w:p w14:paraId="459B71D0" w14:textId="073B0BB1" w:rsidR="00436DF0" w:rsidRDefault="00E91CEC" w:rsidP="00E91CEC">
      <w:r w:rsidRPr="00903E41">
        <w:rPr>
          <w:b/>
          <w:bCs/>
        </w:rPr>
        <w:t>§ 3</w:t>
      </w:r>
      <w:r>
        <w:t xml:space="preserve"> </w:t>
      </w:r>
      <w:r w:rsidR="00522196">
        <w:rPr>
          <w:i/>
          <w:iCs/>
        </w:rPr>
        <w:t xml:space="preserve">(deze paragraaf enkel opnemen indien van toepassing) </w:t>
      </w:r>
      <w:r w:rsidR="00C55C6D">
        <w:t xml:space="preserve">Binnen het kader van deze samenwerking verbindt het leersteuncentrum </w:t>
      </w:r>
      <w:r w:rsidR="0026499C">
        <w:t xml:space="preserve">van oorsprong </w:t>
      </w:r>
      <w:r w:rsidR="00C55C6D">
        <w:t>zich</w:t>
      </w:r>
      <w:r w:rsidR="0026499C">
        <w:t xml:space="preserve"> er verder toe</w:t>
      </w:r>
      <w:r w:rsidR="00C55C6D">
        <w:t xml:space="preserve"> </w:t>
      </w:r>
      <w:r w:rsidR="006937CE">
        <w:t>om</w:t>
      </w:r>
      <w:r w:rsidR="008A2C60">
        <w:t xml:space="preserve"> ........ punten leersteun over te dragen</w:t>
      </w:r>
      <w:r w:rsidR="006B7E4B">
        <w:t xml:space="preserve"> aan het samenwerkend leersteuncentrum. </w:t>
      </w:r>
    </w:p>
    <w:p w14:paraId="0A12A178" w14:textId="0BCE4D4D" w:rsidR="002A7A97" w:rsidRDefault="002A7A97" w:rsidP="00E91CEC">
      <w:r>
        <w:t>De overdracht</w:t>
      </w:r>
      <w:r w:rsidR="006220AE">
        <w:t xml:space="preserve"> vindt plaats tegen uiterlijk 1 november van het betrokken schooljaar, of tegen uiterlijk 1 maart </w:t>
      </w:r>
      <w:r w:rsidR="000134CE">
        <w:t>van het betrokken schooljaar als er bijkomende punten zijn toegekend op basis van de telling van de eerste schooldag van</w:t>
      </w:r>
      <w:r w:rsidR="00AA78BA">
        <w:t xml:space="preserve"> februari van het lopende schooljaar.</w:t>
      </w:r>
    </w:p>
    <w:p w14:paraId="6D86D999" w14:textId="019A7B37" w:rsidR="006937CE" w:rsidRDefault="007701CC" w:rsidP="00E91CEC">
      <w:r>
        <w:t xml:space="preserve">Het leersteuncentrum </w:t>
      </w:r>
      <w:r w:rsidR="002B4223">
        <w:t xml:space="preserve">van oorsprong </w:t>
      </w:r>
      <w:r>
        <w:t>voegt het protocol</w:t>
      </w:r>
      <w:r w:rsidR="00EA6FBF">
        <w:t xml:space="preserve"> </w:t>
      </w:r>
      <w:r>
        <w:t>dat</w:t>
      </w:r>
      <w:r w:rsidR="005D2321">
        <w:t xml:space="preserve"> hieromtrent</w:t>
      </w:r>
      <w:r>
        <w:t xml:space="preserve"> </w:t>
      </w:r>
      <w:r w:rsidR="00EA6FBF">
        <w:t>besproken</w:t>
      </w:r>
      <w:r>
        <w:t xml:space="preserve"> </w:t>
      </w:r>
      <w:r w:rsidR="00E37E70">
        <w:t xml:space="preserve">werd op het </w:t>
      </w:r>
      <w:r>
        <w:t xml:space="preserve">lokaal overlegcomité toe als bijlage bij deze overeenkomst. </w:t>
      </w:r>
    </w:p>
    <w:p w14:paraId="1AC69160" w14:textId="01E6CF82" w:rsidR="00501D38" w:rsidRDefault="00162F17" w:rsidP="00E91CEC">
      <w:r>
        <w:t>De overdracht van deze punten leersteun heeft niet tot gevolg</w:t>
      </w:r>
      <w:r w:rsidR="00C0347B">
        <w:t xml:space="preserve"> dat personeelsleden ter beschikking worden gesteld wegens ontstentenis van betrekking.</w:t>
      </w:r>
      <w:r w:rsidR="0062145E">
        <w:t xml:space="preserve"> </w:t>
      </w:r>
      <w:r w:rsidR="00B2762E">
        <w:t xml:space="preserve">De betrekkingen die </w:t>
      </w:r>
      <w:r w:rsidR="00181002">
        <w:t xml:space="preserve">worden ingericht op basis van de overgedragen punten komen niet in aanmerking voor </w:t>
      </w:r>
      <w:proofErr w:type="spellStart"/>
      <w:r w:rsidR="00181002">
        <w:t>vacantverklaring</w:t>
      </w:r>
      <w:proofErr w:type="spellEnd"/>
      <w:r>
        <w:t>, vaste benoeming, mutatie of affectatie.</w:t>
      </w:r>
    </w:p>
    <w:p w14:paraId="3B2D265C" w14:textId="57689A71" w:rsidR="00A3525C" w:rsidRPr="00DA352E" w:rsidRDefault="00C0347B" w:rsidP="00DA352E">
      <w:r>
        <w:t>Het leersteuncentrum van oorsprong</w:t>
      </w:r>
      <w:r w:rsidR="0062240C">
        <w:t xml:space="preserve"> bezorgt een verklaring op eer aan AGODI waarin het verklaart dat bovenstaande voorwaarden in acht worden genomen.</w:t>
      </w:r>
    </w:p>
    <w:p w14:paraId="46D2EDAF" w14:textId="6E944760" w:rsidR="00A3525C" w:rsidRDefault="00A3525C" w:rsidP="002147C1">
      <w:pPr>
        <w:jc w:val="both"/>
        <w:rPr>
          <w:b/>
          <w:bCs/>
        </w:rPr>
      </w:pPr>
      <w:r>
        <w:rPr>
          <w:b/>
          <w:bCs/>
        </w:rPr>
        <w:t xml:space="preserve">Art. </w:t>
      </w:r>
      <w:r w:rsidR="003C771A">
        <w:rPr>
          <w:b/>
          <w:bCs/>
        </w:rPr>
        <w:t>3</w:t>
      </w:r>
      <w:r>
        <w:rPr>
          <w:b/>
          <w:bCs/>
        </w:rPr>
        <w:t xml:space="preserve"> Nietigheid</w:t>
      </w:r>
    </w:p>
    <w:p w14:paraId="410D3D22" w14:textId="08755DE2" w:rsidR="00A3525C" w:rsidRPr="00BD23C5" w:rsidRDefault="00BD23C5" w:rsidP="00BD23C5">
      <w:pPr>
        <w:pStyle w:val="VVKSOTekst"/>
        <w:rPr>
          <w:rFonts w:ascii="Trebuchet MS" w:hAnsi="Trebuchet MS"/>
        </w:rPr>
      </w:pPr>
      <w:r w:rsidRPr="00F660B9">
        <w:rPr>
          <w:rFonts w:ascii="Trebuchet MS" w:hAnsi="Trebuchet MS"/>
        </w:rPr>
        <w:t>De nietigheid van één of meerdere bepalingen van deze overeenkomst, of van een onderdeel van enige bepaling, heeft geen invloed op de geldigheid van de overige bepalingen van deze overeenkomst.</w:t>
      </w:r>
    </w:p>
    <w:p w14:paraId="3DEB703E" w14:textId="5F28EF97" w:rsidR="00A3525C" w:rsidRDefault="00A3525C" w:rsidP="002147C1">
      <w:pPr>
        <w:jc w:val="both"/>
        <w:rPr>
          <w:b/>
          <w:bCs/>
        </w:rPr>
      </w:pPr>
      <w:r>
        <w:rPr>
          <w:b/>
          <w:bCs/>
        </w:rPr>
        <w:t xml:space="preserve">Art. </w:t>
      </w:r>
      <w:r w:rsidR="003C771A">
        <w:rPr>
          <w:b/>
          <w:bCs/>
        </w:rPr>
        <w:t>4</w:t>
      </w:r>
      <w:r>
        <w:rPr>
          <w:b/>
          <w:bCs/>
        </w:rPr>
        <w:t xml:space="preserve"> Duur van de samenwerking</w:t>
      </w:r>
    </w:p>
    <w:p w14:paraId="4651C4FB" w14:textId="1233D98E" w:rsidR="007D6BAD" w:rsidRDefault="007D6BAD" w:rsidP="007D6BAD">
      <w:pPr>
        <w:pStyle w:val="VVKSOTekst"/>
        <w:rPr>
          <w:rFonts w:ascii="Trebuchet MS" w:hAnsi="Trebuchet MS"/>
        </w:rPr>
      </w:pPr>
      <w:r w:rsidRPr="00903E41">
        <w:rPr>
          <w:rFonts w:ascii="Trebuchet MS" w:hAnsi="Trebuchet MS"/>
          <w:b/>
          <w:bCs/>
        </w:rPr>
        <w:t>§ 1</w:t>
      </w:r>
      <w:r w:rsidRPr="00F660B9">
        <w:rPr>
          <w:rFonts w:ascii="Trebuchet MS" w:hAnsi="Trebuchet MS"/>
        </w:rPr>
        <w:t xml:space="preserve"> Deze overeenkomst regelt de samenwerking voor de duur van één schooljaar, met name het schooljaar </w:t>
      </w:r>
      <w:r w:rsidR="00DD3604">
        <w:rPr>
          <w:rFonts w:ascii="Trebuchet MS" w:hAnsi="Trebuchet MS"/>
        </w:rPr>
        <w:t>........................</w:t>
      </w:r>
      <w:r w:rsidRPr="00F660B9">
        <w:rPr>
          <w:rFonts w:ascii="Trebuchet MS" w:hAnsi="Trebuchet MS"/>
        </w:rPr>
        <w:t xml:space="preserve"> [schooljaar vermelden].</w:t>
      </w:r>
    </w:p>
    <w:p w14:paraId="48ED7857" w14:textId="7C0B2859" w:rsidR="00C34C6D" w:rsidRPr="00C34C6D" w:rsidRDefault="00C34C6D" w:rsidP="007D6BAD">
      <w:pPr>
        <w:pStyle w:val="VVKSOTekst"/>
        <w:rPr>
          <w:rFonts w:ascii="Trebuchet MS" w:hAnsi="Trebuchet MS"/>
          <w:i/>
        </w:rPr>
      </w:pPr>
      <w:r w:rsidRPr="00903E41">
        <w:rPr>
          <w:rFonts w:ascii="Trebuchet MS" w:hAnsi="Trebuchet MS"/>
          <w:b/>
          <w:bCs/>
        </w:rPr>
        <w:t>§ 2</w:t>
      </w:r>
      <w:r w:rsidRPr="00F660B9">
        <w:rPr>
          <w:rFonts w:ascii="Trebuchet MS" w:hAnsi="Trebuchet MS"/>
        </w:rPr>
        <w:t xml:space="preserve"> De partijen kunnen deze overeenkomst enkel voortijdig beëindigen in geval van onderling akkoord of in geval van overmacht. </w:t>
      </w:r>
    </w:p>
    <w:p w14:paraId="3E5D5F5E" w14:textId="53B88726" w:rsidR="00F576A7" w:rsidRDefault="00F576A7" w:rsidP="002147C1">
      <w:pPr>
        <w:jc w:val="both"/>
        <w:rPr>
          <w:b/>
          <w:bCs/>
        </w:rPr>
      </w:pPr>
      <w:r>
        <w:rPr>
          <w:b/>
          <w:bCs/>
        </w:rPr>
        <w:t xml:space="preserve">Art. </w:t>
      </w:r>
      <w:r w:rsidR="003C771A">
        <w:rPr>
          <w:b/>
          <w:bCs/>
        </w:rPr>
        <w:t>5</w:t>
      </w:r>
      <w:r>
        <w:rPr>
          <w:b/>
          <w:bCs/>
        </w:rPr>
        <w:t xml:space="preserve"> Bevoegde rechtbank</w:t>
      </w:r>
    </w:p>
    <w:p w14:paraId="39177913" w14:textId="74A88871" w:rsidR="00F576A7" w:rsidRPr="0043181C" w:rsidRDefault="0043181C" w:rsidP="0043181C">
      <w:pPr>
        <w:pStyle w:val="VVKSOTekst"/>
        <w:rPr>
          <w:rFonts w:ascii="Trebuchet MS" w:hAnsi="Trebuchet MS"/>
        </w:rPr>
      </w:pPr>
      <w:r w:rsidRPr="00F660B9">
        <w:rPr>
          <w:rFonts w:ascii="Trebuchet MS" w:hAnsi="Trebuchet MS"/>
        </w:rPr>
        <w:t>Alle betwistingen met betrekking tot de uitlegging of uitvoering van deze overeenkomst zullen, bij ontstentenis van minnelijke regeling, voorgelegd worden aan de bevoegde rechtbank van het gerechtelijk arrondissement [in te vullen</w:t>
      </w:r>
      <w:r w:rsidRPr="00F660B9">
        <w:rPr>
          <w:rStyle w:val="Voetnootmarkering"/>
          <w:rFonts w:ascii="Trebuchet MS" w:hAnsi="Trebuchet MS"/>
        </w:rPr>
        <w:footnoteReference w:id="1"/>
      </w:r>
      <w:r w:rsidRPr="00F660B9">
        <w:rPr>
          <w:rFonts w:ascii="Trebuchet MS" w:hAnsi="Trebuchet MS"/>
        </w:rPr>
        <w:t>].</w:t>
      </w:r>
    </w:p>
    <w:p w14:paraId="47ABF565" w14:textId="77777777" w:rsidR="004B5BCC" w:rsidRDefault="004B5BCC" w:rsidP="004B5BCC">
      <w:pPr>
        <w:pStyle w:val="VVKSOTekst"/>
        <w:rPr>
          <w:rFonts w:ascii="Trebuchet MS" w:hAnsi="Trebuchet MS"/>
        </w:rPr>
      </w:pPr>
    </w:p>
    <w:p w14:paraId="3AE51336" w14:textId="77777777" w:rsidR="005800DF" w:rsidRDefault="005800DF" w:rsidP="004B5BCC">
      <w:pPr>
        <w:pStyle w:val="VVKSOTekst"/>
        <w:rPr>
          <w:rFonts w:ascii="Trebuchet MS" w:hAnsi="Trebuchet MS"/>
        </w:rPr>
      </w:pPr>
    </w:p>
    <w:p w14:paraId="327D01B9" w14:textId="77777777" w:rsidR="005800DF" w:rsidRDefault="005800DF" w:rsidP="004B5BCC">
      <w:pPr>
        <w:pStyle w:val="VVKSOTekst"/>
        <w:rPr>
          <w:rFonts w:ascii="Trebuchet MS" w:hAnsi="Trebuchet MS"/>
        </w:rPr>
      </w:pPr>
    </w:p>
    <w:p w14:paraId="4F364FB9" w14:textId="77777777" w:rsidR="005800DF" w:rsidRDefault="005800DF" w:rsidP="004B5BCC">
      <w:pPr>
        <w:pStyle w:val="VVKSOTekst"/>
        <w:rPr>
          <w:rFonts w:ascii="Trebuchet MS" w:hAnsi="Trebuchet MS"/>
        </w:rPr>
      </w:pPr>
    </w:p>
    <w:p w14:paraId="0337696C" w14:textId="77777777" w:rsidR="005800DF" w:rsidRDefault="005800DF" w:rsidP="004B5BCC">
      <w:pPr>
        <w:pStyle w:val="VVKSOTekst"/>
        <w:rPr>
          <w:rFonts w:ascii="Trebuchet MS" w:hAnsi="Trebuchet MS"/>
        </w:rPr>
      </w:pPr>
    </w:p>
    <w:p w14:paraId="7E0F33CB" w14:textId="77777777" w:rsidR="005800DF" w:rsidRDefault="005800DF" w:rsidP="004B5BCC">
      <w:pPr>
        <w:pStyle w:val="VVKSOTekst"/>
        <w:rPr>
          <w:rFonts w:ascii="Trebuchet MS" w:hAnsi="Trebuchet MS"/>
        </w:rPr>
      </w:pPr>
    </w:p>
    <w:p w14:paraId="2D460EE5" w14:textId="77777777" w:rsidR="005800DF" w:rsidRDefault="005800DF" w:rsidP="004B5BCC">
      <w:pPr>
        <w:pStyle w:val="VVKSOTekst"/>
        <w:rPr>
          <w:rFonts w:ascii="Trebuchet MS" w:hAnsi="Trebuchet MS"/>
        </w:rPr>
      </w:pPr>
    </w:p>
    <w:p w14:paraId="68D3AD0A" w14:textId="77777777" w:rsidR="005800DF" w:rsidRDefault="005800DF" w:rsidP="004B5BCC">
      <w:pPr>
        <w:pStyle w:val="VVKSOTekst"/>
        <w:rPr>
          <w:rFonts w:ascii="Trebuchet MS" w:hAnsi="Trebuchet MS"/>
        </w:rPr>
      </w:pPr>
    </w:p>
    <w:p w14:paraId="3BC2BC5E" w14:textId="77777777" w:rsidR="00907292" w:rsidRDefault="00907292" w:rsidP="004B5BCC">
      <w:pPr>
        <w:pStyle w:val="VVKSOTekst"/>
        <w:rPr>
          <w:rFonts w:ascii="Trebuchet MS" w:hAnsi="Trebuchet MS"/>
        </w:rPr>
      </w:pPr>
    </w:p>
    <w:p w14:paraId="20AD869A" w14:textId="77777777" w:rsidR="00907292" w:rsidRDefault="00907292" w:rsidP="004B5BCC">
      <w:pPr>
        <w:pStyle w:val="VVKSOTekst"/>
        <w:rPr>
          <w:rFonts w:ascii="Trebuchet MS" w:hAnsi="Trebuchet MS"/>
        </w:rPr>
      </w:pPr>
    </w:p>
    <w:p w14:paraId="1645169F" w14:textId="77777777" w:rsidR="00907292" w:rsidRDefault="00907292" w:rsidP="004B5BCC">
      <w:pPr>
        <w:pStyle w:val="VVKSOTekst"/>
        <w:rPr>
          <w:rFonts w:ascii="Trebuchet MS" w:hAnsi="Trebuchet MS"/>
        </w:rPr>
      </w:pPr>
    </w:p>
    <w:p w14:paraId="15F1A320" w14:textId="77777777" w:rsidR="003C771A" w:rsidRDefault="003C771A" w:rsidP="004B5BCC">
      <w:pPr>
        <w:pStyle w:val="VVKSOTekst"/>
        <w:rPr>
          <w:rFonts w:ascii="Trebuchet MS" w:hAnsi="Trebuchet MS"/>
        </w:rPr>
      </w:pPr>
    </w:p>
    <w:p w14:paraId="448EE70D" w14:textId="77777777" w:rsidR="003C771A" w:rsidRDefault="003C771A" w:rsidP="004B5BCC">
      <w:pPr>
        <w:pStyle w:val="VVKSOTekst"/>
        <w:rPr>
          <w:rFonts w:ascii="Trebuchet MS" w:hAnsi="Trebuchet MS"/>
        </w:rPr>
      </w:pPr>
    </w:p>
    <w:p w14:paraId="43DAC3A5" w14:textId="77777777" w:rsidR="003C771A" w:rsidRDefault="003C771A" w:rsidP="004B5BCC">
      <w:pPr>
        <w:pStyle w:val="VVKSOTekst"/>
        <w:rPr>
          <w:rFonts w:ascii="Trebuchet MS" w:hAnsi="Trebuchet MS"/>
        </w:rPr>
      </w:pPr>
    </w:p>
    <w:p w14:paraId="001751B9" w14:textId="77777777" w:rsidR="003C771A" w:rsidRDefault="003C771A" w:rsidP="004B5BCC">
      <w:pPr>
        <w:pStyle w:val="VVKSOTekst"/>
        <w:rPr>
          <w:rFonts w:ascii="Trebuchet MS" w:hAnsi="Trebuchet MS"/>
        </w:rPr>
      </w:pPr>
    </w:p>
    <w:p w14:paraId="3C938ABC" w14:textId="77777777" w:rsidR="003C771A" w:rsidRDefault="003C771A" w:rsidP="004B5BCC">
      <w:pPr>
        <w:pStyle w:val="VVKSOTekst"/>
        <w:rPr>
          <w:rFonts w:ascii="Trebuchet MS" w:hAnsi="Trebuchet MS"/>
        </w:rPr>
      </w:pPr>
    </w:p>
    <w:p w14:paraId="1A2E5A29" w14:textId="77777777" w:rsidR="003C771A" w:rsidRDefault="003C771A" w:rsidP="004B5BCC">
      <w:pPr>
        <w:pStyle w:val="VVKSOTekst"/>
        <w:rPr>
          <w:rFonts w:ascii="Trebuchet MS" w:hAnsi="Trebuchet MS"/>
        </w:rPr>
      </w:pPr>
    </w:p>
    <w:p w14:paraId="1088EF1D" w14:textId="77777777" w:rsidR="003C771A" w:rsidRDefault="003C771A" w:rsidP="004B5BCC">
      <w:pPr>
        <w:pStyle w:val="VVKSOTekst"/>
        <w:rPr>
          <w:rFonts w:ascii="Trebuchet MS" w:hAnsi="Trebuchet MS"/>
        </w:rPr>
      </w:pPr>
    </w:p>
    <w:p w14:paraId="408B767D" w14:textId="77777777" w:rsidR="005800DF" w:rsidRDefault="005800DF" w:rsidP="004B5BCC">
      <w:pPr>
        <w:pStyle w:val="VVKSOTekst"/>
        <w:rPr>
          <w:rFonts w:ascii="Trebuchet MS" w:hAnsi="Trebuchet MS"/>
        </w:rPr>
      </w:pPr>
    </w:p>
    <w:p w14:paraId="13D2AE2A" w14:textId="77777777" w:rsidR="00B12034" w:rsidRDefault="003A40A3" w:rsidP="004B5BCC">
      <w:pPr>
        <w:pStyle w:val="VVKSOTekst"/>
        <w:rPr>
          <w:rFonts w:ascii="Trebuchet MS" w:hAnsi="Trebuchet MS"/>
        </w:rPr>
      </w:pPr>
      <w:r>
        <w:rPr>
          <w:rFonts w:ascii="Trebuchet MS" w:hAnsi="Trebuchet MS"/>
        </w:rPr>
        <w:t>O</w:t>
      </w:r>
      <w:r w:rsidR="00B12034">
        <w:rPr>
          <w:rFonts w:ascii="Trebuchet MS" w:hAnsi="Trebuchet MS"/>
        </w:rPr>
        <w:t xml:space="preserve">vereengekomen te ............................... [plaats] </w:t>
      </w:r>
    </w:p>
    <w:p w14:paraId="1CD5A6CA" w14:textId="7DB17F60" w:rsidR="008509B4" w:rsidRDefault="00B12034" w:rsidP="004B5BCC">
      <w:pPr>
        <w:pStyle w:val="VVKSOTekst"/>
        <w:rPr>
          <w:rFonts w:ascii="Trebuchet MS" w:hAnsi="Trebuchet MS"/>
        </w:rPr>
      </w:pPr>
      <w:r>
        <w:rPr>
          <w:rFonts w:ascii="Trebuchet MS" w:hAnsi="Trebuchet MS"/>
        </w:rPr>
        <w:t>op .../.../...... [datum]</w:t>
      </w:r>
    </w:p>
    <w:p w14:paraId="6A7434C5" w14:textId="5E5AF814" w:rsidR="005109BA" w:rsidRDefault="001B02EB" w:rsidP="004B5BCC">
      <w:pPr>
        <w:pStyle w:val="VVKSOTekst"/>
        <w:rPr>
          <w:rFonts w:ascii="Trebuchet MS" w:hAnsi="Trebuchet MS"/>
        </w:rPr>
      </w:pPr>
      <w:r>
        <w:rPr>
          <w:rFonts w:ascii="Trebuchet MS" w:hAnsi="Trebuchet MS"/>
        </w:rPr>
        <w:t>in twee [/drie] originele exemplaren, waarvan één in handen van elke partij</w:t>
      </w:r>
    </w:p>
    <w:p w14:paraId="33ACC931" w14:textId="25D44B35" w:rsidR="004B5BCC" w:rsidRPr="00F660B9" w:rsidRDefault="004B5BCC" w:rsidP="004B5BCC">
      <w:pPr>
        <w:pStyle w:val="VVKSOTekst"/>
        <w:tabs>
          <w:tab w:val="left" w:leader="dot" w:pos="6039"/>
          <w:tab w:val="left" w:leader="dot" w:pos="7740"/>
        </w:tabs>
        <w:jc w:val="left"/>
        <w:rPr>
          <w:rFonts w:ascii="Trebuchet MS" w:hAnsi="Trebuchet MS"/>
        </w:rPr>
      </w:pPr>
      <w:r w:rsidRPr="00F660B9">
        <w:rPr>
          <w:rFonts w:ascii="Trebuchet MS" w:hAnsi="Trebuchet MS"/>
        </w:rPr>
        <w:t>Voor vzw ……………………………………………………………………</w:t>
      </w:r>
      <w:r>
        <w:rPr>
          <w:rFonts w:ascii="Trebuchet MS" w:hAnsi="Trebuchet MS"/>
        </w:rPr>
        <w:t>……………………</w:t>
      </w:r>
      <w:r w:rsidRPr="00F660B9">
        <w:rPr>
          <w:rFonts w:ascii="Trebuchet MS" w:hAnsi="Trebuchet MS"/>
        </w:rPr>
        <w:t>……… [</w:t>
      </w:r>
      <w:r w:rsidR="008509B4">
        <w:rPr>
          <w:rFonts w:ascii="Trebuchet MS" w:hAnsi="Trebuchet MS"/>
        </w:rPr>
        <w:t>leersteuncentrum van oorsprong</w:t>
      </w:r>
      <w:r w:rsidRPr="00F660B9">
        <w:rPr>
          <w:rFonts w:ascii="Trebuchet MS" w:hAnsi="Trebuchet MS"/>
        </w:rPr>
        <w:t>]</w:t>
      </w:r>
    </w:p>
    <w:p w14:paraId="0B965A54" w14:textId="19376B56" w:rsidR="004B5BCC" w:rsidRPr="00F660B9" w:rsidRDefault="004B5BCC" w:rsidP="004B5BCC">
      <w:pPr>
        <w:pStyle w:val="VVKSOTekst"/>
        <w:tabs>
          <w:tab w:val="left" w:leader="dot" w:pos="7335"/>
        </w:tabs>
        <w:rPr>
          <w:rFonts w:ascii="Trebuchet MS" w:hAnsi="Trebuchet MS"/>
        </w:rPr>
      </w:pPr>
      <w:r w:rsidRPr="00F660B9">
        <w:rPr>
          <w:rFonts w:ascii="Trebuchet MS" w:hAnsi="Trebuchet MS"/>
        </w:rPr>
        <w:t>……………………………………………………………………………</w:t>
      </w:r>
      <w:r>
        <w:rPr>
          <w:rFonts w:ascii="Trebuchet MS" w:hAnsi="Trebuchet MS"/>
        </w:rPr>
        <w:t>………………………</w:t>
      </w:r>
      <w:r w:rsidRPr="00F660B9">
        <w:rPr>
          <w:rFonts w:ascii="Trebuchet MS" w:hAnsi="Trebuchet MS"/>
        </w:rPr>
        <w:t>… [handtekening gemandateerde]</w:t>
      </w:r>
    </w:p>
    <w:p w14:paraId="22141219" w14:textId="7E3F8EC3" w:rsidR="004B5BCC" w:rsidRPr="00F660B9" w:rsidRDefault="004B5BCC" w:rsidP="004B5BCC">
      <w:pPr>
        <w:pStyle w:val="VVKSOTekst"/>
        <w:tabs>
          <w:tab w:val="left" w:leader="dot" w:pos="7741"/>
        </w:tabs>
        <w:rPr>
          <w:rFonts w:ascii="Trebuchet MS" w:hAnsi="Trebuchet MS"/>
        </w:rPr>
      </w:pPr>
      <w:r w:rsidRPr="00F660B9">
        <w:rPr>
          <w:rFonts w:ascii="Trebuchet MS" w:hAnsi="Trebuchet MS"/>
        </w:rPr>
        <w:t>Voor vzw …………………………………………………………………………</w:t>
      </w:r>
      <w:r>
        <w:rPr>
          <w:rFonts w:ascii="Trebuchet MS" w:hAnsi="Trebuchet MS"/>
        </w:rPr>
        <w:t>……………………………</w:t>
      </w:r>
      <w:r w:rsidRPr="00F660B9">
        <w:rPr>
          <w:rFonts w:ascii="Trebuchet MS" w:hAnsi="Trebuchet MS"/>
        </w:rPr>
        <w:t xml:space="preserve"> [samenwerkend </w:t>
      </w:r>
      <w:r w:rsidR="008509B4">
        <w:rPr>
          <w:rFonts w:ascii="Trebuchet MS" w:hAnsi="Trebuchet MS"/>
        </w:rPr>
        <w:t>leersteuncentrum</w:t>
      </w:r>
      <w:r w:rsidRPr="00F660B9">
        <w:rPr>
          <w:rFonts w:ascii="Trebuchet MS" w:hAnsi="Trebuchet MS"/>
        </w:rPr>
        <w:t>]</w:t>
      </w:r>
    </w:p>
    <w:p w14:paraId="77070ACB" w14:textId="77777777" w:rsidR="004B5BCC" w:rsidRPr="00F660B9" w:rsidRDefault="004B5BCC" w:rsidP="004B5BCC">
      <w:pPr>
        <w:pStyle w:val="VVKSOTekst"/>
        <w:tabs>
          <w:tab w:val="left" w:leader="dot" w:pos="7371"/>
        </w:tabs>
        <w:rPr>
          <w:rFonts w:ascii="Trebuchet MS" w:hAnsi="Trebuchet MS"/>
        </w:rPr>
      </w:pPr>
      <w:r w:rsidRPr="00F660B9">
        <w:rPr>
          <w:rFonts w:ascii="Trebuchet MS" w:hAnsi="Trebuchet MS"/>
        </w:rPr>
        <w:t>………………………………………………………………………………</w:t>
      </w:r>
      <w:r>
        <w:rPr>
          <w:rFonts w:ascii="Trebuchet MS" w:hAnsi="Trebuchet MS"/>
        </w:rPr>
        <w:t>…………………………</w:t>
      </w:r>
      <w:r w:rsidRPr="00F660B9">
        <w:rPr>
          <w:rFonts w:ascii="Trebuchet MS" w:hAnsi="Trebuchet MS"/>
        </w:rPr>
        <w:t xml:space="preserve"> [handtekening gemandateerde]</w:t>
      </w:r>
    </w:p>
    <w:p w14:paraId="368BB904" w14:textId="0C53F9F7" w:rsidR="00D24289" w:rsidRPr="00F660B9" w:rsidRDefault="00D24289" w:rsidP="00D24289">
      <w:pPr>
        <w:pStyle w:val="VVKSOTekst"/>
        <w:tabs>
          <w:tab w:val="left" w:leader="dot" w:pos="7741"/>
        </w:tabs>
        <w:rPr>
          <w:rFonts w:ascii="Trebuchet MS" w:hAnsi="Trebuchet MS"/>
        </w:rPr>
      </w:pPr>
      <w:r w:rsidRPr="00F660B9">
        <w:rPr>
          <w:rFonts w:ascii="Trebuchet MS" w:hAnsi="Trebuchet MS"/>
        </w:rPr>
        <w:t>Voor vzw …………………………………………………………………………</w:t>
      </w:r>
      <w:r>
        <w:rPr>
          <w:rFonts w:ascii="Trebuchet MS" w:hAnsi="Trebuchet MS"/>
        </w:rPr>
        <w:t>……………………………</w:t>
      </w:r>
      <w:r w:rsidRPr="00F660B9">
        <w:rPr>
          <w:rFonts w:ascii="Trebuchet MS" w:hAnsi="Trebuchet MS"/>
        </w:rPr>
        <w:t xml:space="preserve"> [</w:t>
      </w:r>
      <w:r>
        <w:rPr>
          <w:rFonts w:ascii="Trebuchet MS" w:hAnsi="Trebuchet MS"/>
        </w:rPr>
        <w:t xml:space="preserve">structureel </w:t>
      </w:r>
      <w:r w:rsidRPr="00F660B9">
        <w:rPr>
          <w:rFonts w:ascii="Trebuchet MS" w:hAnsi="Trebuchet MS"/>
        </w:rPr>
        <w:t xml:space="preserve">samenwerkend </w:t>
      </w:r>
      <w:r>
        <w:rPr>
          <w:rFonts w:ascii="Trebuchet MS" w:hAnsi="Trebuchet MS"/>
        </w:rPr>
        <w:t>leersteuncentrum</w:t>
      </w:r>
      <w:r w:rsidRPr="00F660B9">
        <w:rPr>
          <w:rFonts w:ascii="Trebuchet MS" w:hAnsi="Trebuchet MS"/>
        </w:rPr>
        <w:t>]</w:t>
      </w:r>
    </w:p>
    <w:p w14:paraId="4DF2AADB" w14:textId="7285187B" w:rsidR="00F576A7" w:rsidRPr="005800DF" w:rsidRDefault="00D24289" w:rsidP="005800DF">
      <w:pPr>
        <w:pStyle w:val="VVKSOTekst"/>
        <w:tabs>
          <w:tab w:val="left" w:leader="dot" w:pos="7371"/>
        </w:tabs>
        <w:rPr>
          <w:rFonts w:ascii="Trebuchet MS" w:hAnsi="Trebuchet MS"/>
        </w:rPr>
      </w:pPr>
      <w:r w:rsidRPr="00F660B9">
        <w:rPr>
          <w:rFonts w:ascii="Trebuchet MS" w:hAnsi="Trebuchet MS"/>
        </w:rPr>
        <w:t>………………………………………………………………………………</w:t>
      </w:r>
      <w:r>
        <w:rPr>
          <w:rFonts w:ascii="Trebuchet MS" w:hAnsi="Trebuchet MS"/>
        </w:rPr>
        <w:t>…………………………</w:t>
      </w:r>
      <w:r w:rsidRPr="00F660B9">
        <w:rPr>
          <w:rFonts w:ascii="Trebuchet MS" w:hAnsi="Trebuchet MS"/>
        </w:rPr>
        <w:t xml:space="preserve"> [handtekening gemandateerde]</w:t>
      </w:r>
    </w:p>
    <w:sectPr w:rsidR="00F576A7" w:rsidRPr="005800DF" w:rsidSect="00D32709">
      <w:footerReference w:type="even" r:id="rId13"/>
      <w:footerReference w:type="default" r:id="rId14"/>
      <w:footerReference w:type="first" r:id="rId15"/>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8F53" w14:textId="77777777" w:rsidR="00DE7800" w:rsidRDefault="00DE7800" w:rsidP="00542652">
      <w:r>
        <w:separator/>
      </w:r>
    </w:p>
  </w:endnote>
  <w:endnote w:type="continuationSeparator" w:id="0">
    <w:p w14:paraId="66866175" w14:textId="77777777" w:rsidR="00DE7800" w:rsidRDefault="00DE7800" w:rsidP="00542652">
      <w:r>
        <w:continuationSeparator/>
      </w:r>
    </w:p>
  </w:endnote>
  <w:endnote w:type="continuationNotice" w:id="1">
    <w:p w14:paraId="0F1EBE7E" w14:textId="77777777" w:rsidR="00DE7800" w:rsidRDefault="00DE7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4571" w14:textId="46B1625C" w:rsidR="00742BE1" w:rsidRPr="00005053" w:rsidRDefault="00742BE1"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737230">
      <w:rPr>
        <w:b/>
        <w:color w:val="404040" w:themeColor="text1" w:themeTint="BF"/>
        <w:sz w:val="18"/>
        <w:szCs w:val="18"/>
      </w:rPr>
      <w:instrText>"Titel</w:instrText>
    </w:r>
    <w:r w:rsidR="00982889">
      <w:rPr>
        <w:b/>
        <w:color w:val="404040" w:themeColor="text1" w:themeTint="BF"/>
        <w:sz w:val="18"/>
        <w:szCs w:val="18"/>
      </w:rPr>
      <w:instrTex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1D35E2" w:rsidRPr="001D35E2">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sidR="00737230">
      <w:rPr>
        <w:b/>
        <w:color w:val="404040" w:themeColor="text1" w:themeTint="BF"/>
        <w:sz w:val="18"/>
        <w:szCs w:val="18"/>
      </w:rPr>
      <w:instrText xml:space="preserve"> STYLEREF  Datumdocument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1D35E2" w:rsidRPr="001D35E2">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65AC" w14:textId="1506239F" w:rsidR="00742BE1" w:rsidRPr="00005053" w:rsidRDefault="00742BE1"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694E5749" wp14:editId="7D7772FE">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w:instrText>
    </w:r>
    <w:r w:rsidR="00CA1BF4">
      <w:rPr>
        <w:b/>
        <w:color w:val="404040" w:themeColor="text1" w:themeTint="BF"/>
        <w:sz w:val="18"/>
        <w:szCs w:val="18"/>
      </w:rPr>
      <w:instrText>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5F22F6" w:rsidRPr="005F22F6">
      <w:rPr>
        <w:bCs/>
        <w:noProof/>
        <w:color w:val="404040" w:themeColor="text1" w:themeTint="BF"/>
        <w:sz w:val="18"/>
        <w:szCs w:val="18"/>
        <w:lang w:val="nl-NL"/>
      </w:rPr>
      <w:t>2023-06-27</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BD6B" w14:textId="4EA5F67B" w:rsidR="00742BE1" w:rsidRPr="000D5051" w:rsidRDefault="00742BE1" w:rsidP="00A72D9E">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w:instrText>
    </w:r>
    <w:r w:rsidR="00737230">
      <w:rPr>
        <w:b/>
        <w:color w:val="404040" w:themeColor="text1" w:themeTint="BF"/>
        <w:sz w:val="18"/>
        <w:szCs w:val="18"/>
      </w:rPr>
      <w:instrText>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5F22F6" w:rsidRPr="005F22F6">
      <w:rPr>
        <w:bCs/>
        <w:noProof/>
        <w:color w:val="404040" w:themeColor="text1" w:themeTint="BF"/>
        <w:sz w:val="18"/>
        <w:szCs w:val="18"/>
        <w:lang w:val="nl-NL"/>
      </w:rPr>
      <w:t>2023-06-27</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45B2" w14:textId="77777777" w:rsidR="00DE7800" w:rsidRDefault="00DE7800" w:rsidP="00542652">
      <w:r>
        <w:separator/>
      </w:r>
    </w:p>
  </w:footnote>
  <w:footnote w:type="continuationSeparator" w:id="0">
    <w:p w14:paraId="6AC18756" w14:textId="77777777" w:rsidR="00DE7800" w:rsidRDefault="00DE7800" w:rsidP="00542652">
      <w:r>
        <w:continuationSeparator/>
      </w:r>
    </w:p>
    <w:p w14:paraId="1D71E0F6" w14:textId="77777777" w:rsidR="00DE7800" w:rsidRDefault="00DE7800"/>
    <w:p w14:paraId="34CFF45E" w14:textId="77777777" w:rsidR="00DE7800" w:rsidRDefault="00DE7800"/>
  </w:footnote>
  <w:footnote w:id="1">
    <w:p w14:paraId="2DA95FA7" w14:textId="77777777" w:rsidR="0043181C" w:rsidRPr="00F660B9" w:rsidRDefault="0043181C" w:rsidP="0043181C">
      <w:pPr>
        <w:pStyle w:val="Voetnoottekst"/>
      </w:pPr>
      <w:r w:rsidRPr="00F660B9">
        <w:rPr>
          <w:rStyle w:val="Voetnootmarkering"/>
        </w:rPr>
        <w:footnoteRef/>
      </w:r>
      <w:r w:rsidRPr="00F660B9">
        <w:t xml:space="preserve"> Zie </w:t>
      </w:r>
      <w:hyperlink r:id="rId1" w:history="1">
        <w:r w:rsidRPr="00F660B9">
          <w:rPr>
            <w:rStyle w:val="Hyperlink"/>
            <w:szCs w:val="18"/>
          </w:rPr>
          <w:t>http://suisse.juridat.be/kantons/kantons.htm</w:t>
        </w:r>
      </w:hyperlink>
      <w:r w:rsidRPr="00F660B9">
        <w:t xml:space="preserve"> &gt; postcode.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8"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08384">
    <w:abstractNumId w:val="7"/>
  </w:num>
  <w:num w:numId="2" w16cid:durableId="1271400533">
    <w:abstractNumId w:val="7"/>
  </w:num>
  <w:num w:numId="3" w16cid:durableId="572010910">
    <w:abstractNumId w:val="2"/>
  </w:num>
  <w:num w:numId="4" w16cid:durableId="1285842675">
    <w:abstractNumId w:val="7"/>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1411848878">
    <w:abstractNumId w:val="7"/>
  </w:num>
  <w:num w:numId="6" w16cid:durableId="715857111">
    <w:abstractNumId w:val="4"/>
  </w:num>
  <w:num w:numId="7" w16cid:durableId="3365582">
    <w:abstractNumId w:val="8"/>
  </w:num>
  <w:num w:numId="8" w16cid:durableId="1701318657">
    <w:abstractNumId w:val="6"/>
  </w:num>
  <w:num w:numId="9" w16cid:durableId="422654373">
    <w:abstractNumId w:val="10"/>
  </w:num>
  <w:num w:numId="10" w16cid:durableId="620916206">
    <w:abstractNumId w:val="1"/>
  </w:num>
  <w:num w:numId="11" w16cid:durableId="1378049656">
    <w:abstractNumId w:val="5"/>
  </w:num>
  <w:num w:numId="12" w16cid:durableId="1291663408">
    <w:abstractNumId w:val="9"/>
  </w:num>
  <w:num w:numId="13" w16cid:durableId="203256760">
    <w:abstractNumId w:val="0"/>
  </w:num>
  <w:num w:numId="14" w16cid:durableId="397284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E2"/>
    <w:rsid w:val="00005053"/>
    <w:rsid w:val="000134CE"/>
    <w:rsid w:val="00020948"/>
    <w:rsid w:val="0002559F"/>
    <w:rsid w:val="00034324"/>
    <w:rsid w:val="00040A27"/>
    <w:rsid w:val="00050125"/>
    <w:rsid w:val="00056556"/>
    <w:rsid w:val="0006650A"/>
    <w:rsid w:val="00086AF9"/>
    <w:rsid w:val="000B068C"/>
    <w:rsid w:val="000C5ED7"/>
    <w:rsid w:val="000C68C2"/>
    <w:rsid w:val="000D5051"/>
    <w:rsid w:val="000E626B"/>
    <w:rsid w:val="000F32E7"/>
    <w:rsid w:val="000F42EC"/>
    <w:rsid w:val="00100B59"/>
    <w:rsid w:val="001047F7"/>
    <w:rsid w:val="00124E96"/>
    <w:rsid w:val="00125451"/>
    <w:rsid w:val="00127D92"/>
    <w:rsid w:val="001401CA"/>
    <w:rsid w:val="001507FA"/>
    <w:rsid w:val="001539F1"/>
    <w:rsid w:val="00161279"/>
    <w:rsid w:val="00162F17"/>
    <w:rsid w:val="00167FAC"/>
    <w:rsid w:val="001755E4"/>
    <w:rsid w:val="00181002"/>
    <w:rsid w:val="00184DC6"/>
    <w:rsid w:val="00184F88"/>
    <w:rsid w:val="00190131"/>
    <w:rsid w:val="00192F4A"/>
    <w:rsid w:val="001948EC"/>
    <w:rsid w:val="00195631"/>
    <w:rsid w:val="001A5011"/>
    <w:rsid w:val="001B02EB"/>
    <w:rsid w:val="001B4CC6"/>
    <w:rsid w:val="001C0C5E"/>
    <w:rsid w:val="001C2532"/>
    <w:rsid w:val="001D35E2"/>
    <w:rsid w:val="001E28E7"/>
    <w:rsid w:val="001E2B0B"/>
    <w:rsid w:val="001E41DD"/>
    <w:rsid w:val="001E7667"/>
    <w:rsid w:val="0020522C"/>
    <w:rsid w:val="00206F23"/>
    <w:rsid w:val="002147C1"/>
    <w:rsid w:val="0022385B"/>
    <w:rsid w:val="00225806"/>
    <w:rsid w:val="002271C9"/>
    <w:rsid w:val="00244327"/>
    <w:rsid w:val="00250907"/>
    <w:rsid w:val="002603EA"/>
    <w:rsid w:val="0026274E"/>
    <w:rsid w:val="0026499C"/>
    <w:rsid w:val="0026610B"/>
    <w:rsid w:val="002714E4"/>
    <w:rsid w:val="00282BB1"/>
    <w:rsid w:val="002862E9"/>
    <w:rsid w:val="00290079"/>
    <w:rsid w:val="002A15A0"/>
    <w:rsid w:val="002A3AF9"/>
    <w:rsid w:val="002A7A97"/>
    <w:rsid w:val="002B4223"/>
    <w:rsid w:val="002C6FD7"/>
    <w:rsid w:val="002D5628"/>
    <w:rsid w:val="002E16AD"/>
    <w:rsid w:val="002E25CA"/>
    <w:rsid w:val="00305086"/>
    <w:rsid w:val="0031624F"/>
    <w:rsid w:val="0032251D"/>
    <w:rsid w:val="00323038"/>
    <w:rsid w:val="0034324A"/>
    <w:rsid w:val="00344488"/>
    <w:rsid w:val="00355407"/>
    <w:rsid w:val="003556C8"/>
    <w:rsid w:val="003569C5"/>
    <w:rsid w:val="00366D4E"/>
    <w:rsid w:val="00376FA1"/>
    <w:rsid w:val="003770F7"/>
    <w:rsid w:val="00377AFC"/>
    <w:rsid w:val="00384AC4"/>
    <w:rsid w:val="003871F6"/>
    <w:rsid w:val="003A40A3"/>
    <w:rsid w:val="003A71C4"/>
    <w:rsid w:val="003A7EB5"/>
    <w:rsid w:val="003B2C55"/>
    <w:rsid w:val="003C3080"/>
    <w:rsid w:val="003C365A"/>
    <w:rsid w:val="003C771A"/>
    <w:rsid w:val="003D02CD"/>
    <w:rsid w:val="003D069F"/>
    <w:rsid w:val="003D42FA"/>
    <w:rsid w:val="003F3B3F"/>
    <w:rsid w:val="00405283"/>
    <w:rsid w:val="0041154A"/>
    <w:rsid w:val="004305D4"/>
    <w:rsid w:val="0043181C"/>
    <w:rsid w:val="004359EC"/>
    <w:rsid w:val="00436DF0"/>
    <w:rsid w:val="00437BBA"/>
    <w:rsid w:val="00442F4C"/>
    <w:rsid w:val="0045033D"/>
    <w:rsid w:val="00450BE0"/>
    <w:rsid w:val="00456013"/>
    <w:rsid w:val="00456B7A"/>
    <w:rsid w:val="0046180B"/>
    <w:rsid w:val="00475418"/>
    <w:rsid w:val="0047687E"/>
    <w:rsid w:val="00491654"/>
    <w:rsid w:val="004A3E71"/>
    <w:rsid w:val="004B5BCC"/>
    <w:rsid w:val="004C3FCD"/>
    <w:rsid w:val="004D062F"/>
    <w:rsid w:val="004E39D5"/>
    <w:rsid w:val="004F2E1D"/>
    <w:rsid w:val="004F4BAD"/>
    <w:rsid w:val="004F5EB3"/>
    <w:rsid w:val="004F670C"/>
    <w:rsid w:val="00501D38"/>
    <w:rsid w:val="00507B8D"/>
    <w:rsid w:val="005109BA"/>
    <w:rsid w:val="0051512A"/>
    <w:rsid w:val="0051626C"/>
    <w:rsid w:val="00516DD7"/>
    <w:rsid w:val="00522196"/>
    <w:rsid w:val="005423C5"/>
    <w:rsid w:val="00542652"/>
    <w:rsid w:val="0055036D"/>
    <w:rsid w:val="00555FA1"/>
    <w:rsid w:val="00565A69"/>
    <w:rsid w:val="00572AD7"/>
    <w:rsid w:val="00573614"/>
    <w:rsid w:val="005800DF"/>
    <w:rsid w:val="00582D2E"/>
    <w:rsid w:val="0058457E"/>
    <w:rsid w:val="00584F17"/>
    <w:rsid w:val="00587F9C"/>
    <w:rsid w:val="005B6E7C"/>
    <w:rsid w:val="005B732D"/>
    <w:rsid w:val="005C0497"/>
    <w:rsid w:val="005C2046"/>
    <w:rsid w:val="005C4006"/>
    <w:rsid w:val="005D2321"/>
    <w:rsid w:val="005F22F6"/>
    <w:rsid w:val="0060187B"/>
    <w:rsid w:val="00602896"/>
    <w:rsid w:val="006034CA"/>
    <w:rsid w:val="00620A2B"/>
    <w:rsid w:val="0062145E"/>
    <w:rsid w:val="00621CBE"/>
    <w:rsid w:val="006220AE"/>
    <w:rsid w:val="0062240C"/>
    <w:rsid w:val="00640317"/>
    <w:rsid w:val="00643BB3"/>
    <w:rsid w:val="006505A5"/>
    <w:rsid w:val="0065447F"/>
    <w:rsid w:val="00657AE7"/>
    <w:rsid w:val="0066310A"/>
    <w:rsid w:val="00664D1D"/>
    <w:rsid w:val="00666FBB"/>
    <w:rsid w:val="00675BA9"/>
    <w:rsid w:val="00676976"/>
    <w:rsid w:val="0068504D"/>
    <w:rsid w:val="006872E7"/>
    <w:rsid w:val="006903EF"/>
    <w:rsid w:val="00692DD9"/>
    <w:rsid w:val="006937CE"/>
    <w:rsid w:val="006969E7"/>
    <w:rsid w:val="006A3FEF"/>
    <w:rsid w:val="006A5A53"/>
    <w:rsid w:val="006B0FCE"/>
    <w:rsid w:val="006B3DD8"/>
    <w:rsid w:val="006B400B"/>
    <w:rsid w:val="006B7E4B"/>
    <w:rsid w:val="006D3F09"/>
    <w:rsid w:val="00701086"/>
    <w:rsid w:val="00707BC2"/>
    <w:rsid w:val="007115EE"/>
    <w:rsid w:val="00711A8E"/>
    <w:rsid w:val="00714066"/>
    <w:rsid w:val="0071469E"/>
    <w:rsid w:val="00716850"/>
    <w:rsid w:val="007221C1"/>
    <w:rsid w:val="00727F36"/>
    <w:rsid w:val="00733752"/>
    <w:rsid w:val="00737230"/>
    <w:rsid w:val="00742BE1"/>
    <w:rsid w:val="00752236"/>
    <w:rsid w:val="007620C3"/>
    <w:rsid w:val="00766DA3"/>
    <w:rsid w:val="007701CC"/>
    <w:rsid w:val="007755A0"/>
    <w:rsid w:val="007755F9"/>
    <w:rsid w:val="00775A40"/>
    <w:rsid w:val="00780384"/>
    <w:rsid w:val="00790DA0"/>
    <w:rsid w:val="007913F3"/>
    <w:rsid w:val="00791ABB"/>
    <w:rsid w:val="00794B76"/>
    <w:rsid w:val="007A0F23"/>
    <w:rsid w:val="007A3CCD"/>
    <w:rsid w:val="007A49B8"/>
    <w:rsid w:val="007A53D4"/>
    <w:rsid w:val="007B4ED4"/>
    <w:rsid w:val="007C33F1"/>
    <w:rsid w:val="007C3BD2"/>
    <w:rsid w:val="007C41B3"/>
    <w:rsid w:val="007C4B11"/>
    <w:rsid w:val="007D5840"/>
    <w:rsid w:val="007D6BAD"/>
    <w:rsid w:val="007D7685"/>
    <w:rsid w:val="007E5CF1"/>
    <w:rsid w:val="007E6DC0"/>
    <w:rsid w:val="007F00C2"/>
    <w:rsid w:val="007F27AB"/>
    <w:rsid w:val="00803E9F"/>
    <w:rsid w:val="0081570B"/>
    <w:rsid w:val="00831D21"/>
    <w:rsid w:val="00833CFA"/>
    <w:rsid w:val="00844A02"/>
    <w:rsid w:val="008509B4"/>
    <w:rsid w:val="00861A96"/>
    <w:rsid w:val="00863F63"/>
    <w:rsid w:val="00876958"/>
    <w:rsid w:val="008854E2"/>
    <w:rsid w:val="00897489"/>
    <w:rsid w:val="008A1FC5"/>
    <w:rsid w:val="008A2765"/>
    <w:rsid w:val="008A2C60"/>
    <w:rsid w:val="008A5DFF"/>
    <w:rsid w:val="008B663C"/>
    <w:rsid w:val="008C662A"/>
    <w:rsid w:val="008D4918"/>
    <w:rsid w:val="008E03BA"/>
    <w:rsid w:val="008E3DF9"/>
    <w:rsid w:val="008E65BF"/>
    <w:rsid w:val="008E716B"/>
    <w:rsid w:val="008F4E6F"/>
    <w:rsid w:val="00900DA2"/>
    <w:rsid w:val="0090100B"/>
    <w:rsid w:val="00903E41"/>
    <w:rsid w:val="0090582A"/>
    <w:rsid w:val="00907292"/>
    <w:rsid w:val="009123EA"/>
    <w:rsid w:val="009265A6"/>
    <w:rsid w:val="009327EA"/>
    <w:rsid w:val="00943AF2"/>
    <w:rsid w:val="0096098D"/>
    <w:rsid w:val="00980DCE"/>
    <w:rsid w:val="00982889"/>
    <w:rsid w:val="00982D17"/>
    <w:rsid w:val="00983866"/>
    <w:rsid w:val="00985D08"/>
    <w:rsid w:val="0099620A"/>
    <w:rsid w:val="009A153F"/>
    <w:rsid w:val="009A6EA2"/>
    <w:rsid w:val="009B235B"/>
    <w:rsid w:val="009B4946"/>
    <w:rsid w:val="009B63B2"/>
    <w:rsid w:val="009C511F"/>
    <w:rsid w:val="009D37F4"/>
    <w:rsid w:val="009D610A"/>
    <w:rsid w:val="009E219F"/>
    <w:rsid w:val="009E5D19"/>
    <w:rsid w:val="009E61A9"/>
    <w:rsid w:val="009F000C"/>
    <w:rsid w:val="009F213B"/>
    <w:rsid w:val="00A0066B"/>
    <w:rsid w:val="00A04E1D"/>
    <w:rsid w:val="00A10C4A"/>
    <w:rsid w:val="00A3525C"/>
    <w:rsid w:val="00A36089"/>
    <w:rsid w:val="00A442E2"/>
    <w:rsid w:val="00A44453"/>
    <w:rsid w:val="00A44960"/>
    <w:rsid w:val="00A52B82"/>
    <w:rsid w:val="00A72D9E"/>
    <w:rsid w:val="00A75144"/>
    <w:rsid w:val="00A75F66"/>
    <w:rsid w:val="00A84694"/>
    <w:rsid w:val="00A84735"/>
    <w:rsid w:val="00A853B3"/>
    <w:rsid w:val="00A90E5B"/>
    <w:rsid w:val="00A92BE9"/>
    <w:rsid w:val="00AA78BA"/>
    <w:rsid w:val="00AB414C"/>
    <w:rsid w:val="00AB68EC"/>
    <w:rsid w:val="00AC43ED"/>
    <w:rsid w:val="00AE3D10"/>
    <w:rsid w:val="00AF15A1"/>
    <w:rsid w:val="00B0652B"/>
    <w:rsid w:val="00B12034"/>
    <w:rsid w:val="00B2762E"/>
    <w:rsid w:val="00B3089F"/>
    <w:rsid w:val="00B333D2"/>
    <w:rsid w:val="00B33B85"/>
    <w:rsid w:val="00B45EA0"/>
    <w:rsid w:val="00B46550"/>
    <w:rsid w:val="00B46939"/>
    <w:rsid w:val="00B51E01"/>
    <w:rsid w:val="00B5703E"/>
    <w:rsid w:val="00B614E7"/>
    <w:rsid w:val="00B642F9"/>
    <w:rsid w:val="00B66369"/>
    <w:rsid w:val="00B73F77"/>
    <w:rsid w:val="00B74B05"/>
    <w:rsid w:val="00B9372F"/>
    <w:rsid w:val="00B965B4"/>
    <w:rsid w:val="00BA56A6"/>
    <w:rsid w:val="00BC3446"/>
    <w:rsid w:val="00BD17BC"/>
    <w:rsid w:val="00BD23C5"/>
    <w:rsid w:val="00BE5126"/>
    <w:rsid w:val="00BF535C"/>
    <w:rsid w:val="00BF6A6A"/>
    <w:rsid w:val="00C02ED3"/>
    <w:rsid w:val="00C0347B"/>
    <w:rsid w:val="00C06487"/>
    <w:rsid w:val="00C25451"/>
    <w:rsid w:val="00C3301F"/>
    <w:rsid w:val="00C34916"/>
    <w:rsid w:val="00C34C6D"/>
    <w:rsid w:val="00C42227"/>
    <w:rsid w:val="00C53AC5"/>
    <w:rsid w:val="00C55C6D"/>
    <w:rsid w:val="00C73101"/>
    <w:rsid w:val="00C81688"/>
    <w:rsid w:val="00C93D8E"/>
    <w:rsid w:val="00C95776"/>
    <w:rsid w:val="00CA1BF4"/>
    <w:rsid w:val="00CA2ADD"/>
    <w:rsid w:val="00CA70E6"/>
    <w:rsid w:val="00CB1B2C"/>
    <w:rsid w:val="00CB7634"/>
    <w:rsid w:val="00CC1472"/>
    <w:rsid w:val="00CC240E"/>
    <w:rsid w:val="00CC45E2"/>
    <w:rsid w:val="00CC608A"/>
    <w:rsid w:val="00CF2CFC"/>
    <w:rsid w:val="00CF375C"/>
    <w:rsid w:val="00D1048F"/>
    <w:rsid w:val="00D153F1"/>
    <w:rsid w:val="00D2120A"/>
    <w:rsid w:val="00D21F02"/>
    <w:rsid w:val="00D22395"/>
    <w:rsid w:val="00D24289"/>
    <w:rsid w:val="00D27963"/>
    <w:rsid w:val="00D32709"/>
    <w:rsid w:val="00D35E05"/>
    <w:rsid w:val="00D47932"/>
    <w:rsid w:val="00D57927"/>
    <w:rsid w:val="00D6299A"/>
    <w:rsid w:val="00D62CAD"/>
    <w:rsid w:val="00D71FD9"/>
    <w:rsid w:val="00D84ED3"/>
    <w:rsid w:val="00D91EDD"/>
    <w:rsid w:val="00DA22D7"/>
    <w:rsid w:val="00DA2DE5"/>
    <w:rsid w:val="00DA352E"/>
    <w:rsid w:val="00DB668E"/>
    <w:rsid w:val="00DC1E08"/>
    <w:rsid w:val="00DD3604"/>
    <w:rsid w:val="00DD68E5"/>
    <w:rsid w:val="00DE00AF"/>
    <w:rsid w:val="00DE7800"/>
    <w:rsid w:val="00DF09AC"/>
    <w:rsid w:val="00DF17C0"/>
    <w:rsid w:val="00DF20AB"/>
    <w:rsid w:val="00E02A25"/>
    <w:rsid w:val="00E03F61"/>
    <w:rsid w:val="00E04192"/>
    <w:rsid w:val="00E056F5"/>
    <w:rsid w:val="00E2096D"/>
    <w:rsid w:val="00E27E09"/>
    <w:rsid w:val="00E37E70"/>
    <w:rsid w:val="00E47C80"/>
    <w:rsid w:val="00E50F3A"/>
    <w:rsid w:val="00E53ADC"/>
    <w:rsid w:val="00E557ED"/>
    <w:rsid w:val="00E73A6D"/>
    <w:rsid w:val="00E75062"/>
    <w:rsid w:val="00E75D56"/>
    <w:rsid w:val="00E8057D"/>
    <w:rsid w:val="00E82741"/>
    <w:rsid w:val="00E91CEC"/>
    <w:rsid w:val="00E92712"/>
    <w:rsid w:val="00E933AF"/>
    <w:rsid w:val="00E94E6B"/>
    <w:rsid w:val="00E95386"/>
    <w:rsid w:val="00EA59C0"/>
    <w:rsid w:val="00EA6F08"/>
    <w:rsid w:val="00EA6FBF"/>
    <w:rsid w:val="00EB3154"/>
    <w:rsid w:val="00EB3381"/>
    <w:rsid w:val="00EC194F"/>
    <w:rsid w:val="00EC3B8F"/>
    <w:rsid w:val="00EE1643"/>
    <w:rsid w:val="00EF0587"/>
    <w:rsid w:val="00EF10D3"/>
    <w:rsid w:val="00EF1C47"/>
    <w:rsid w:val="00F01269"/>
    <w:rsid w:val="00F06EFF"/>
    <w:rsid w:val="00F2108F"/>
    <w:rsid w:val="00F24820"/>
    <w:rsid w:val="00F2707D"/>
    <w:rsid w:val="00F32CC5"/>
    <w:rsid w:val="00F45F92"/>
    <w:rsid w:val="00F5043B"/>
    <w:rsid w:val="00F576A7"/>
    <w:rsid w:val="00F62FF5"/>
    <w:rsid w:val="00F6649E"/>
    <w:rsid w:val="00F66B3B"/>
    <w:rsid w:val="00F67D0A"/>
    <w:rsid w:val="00F70B2F"/>
    <w:rsid w:val="00F75290"/>
    <w:rsid w:val="00F82436"/>
    <w:rsid w:val="00F8750F"/>
    <w:rsid w:val="00F93C1B"/>
    <w:rsid w:val="00F945FD"/>
    <w:rsid w:val="00F96046"/>
    <w:rsid w:val="00FA6EC9"/>
    <w:rsid w:val="00FC3346"/>
    <w:rsid w:val="00FC7824"/>
    <w:rsid w:val="00FF2E6C"/>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B5635"/>
  <w15:docId w15:val="{64D64E26-ED63-4EA2-A9A5-5A88A396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1539F1"/>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1539F1"/>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nhideWhenUsed/>
    <w:rsid w:val="00F75290"/>
    <w:pPr>
      <w:spacing w:after="0" w:line="240" w:lineRule="auto"/>
    </w:pPr>
    <w:rPr>
      <w:sz w:val="18"/>
    </w:rPr>
  </w:style>
  <w:style w:type="character" w:customStyle="1" w:styleId="VoetnoottekstChar">
    <w:name w:val="Voetnoottekst Char"/>
    <w:basedOn w:val="Standaardalinea-lettertype"/>
    <w:link w:val="Voetnoottekst"/>
    <w:rsid w:val="00F75290"/>
    <w:rPr>
      <w:rFonts w:ascii="Trebuchet MS" w:hAnsi="Trebuchet MS"/>
      <w:color w:val="262626" w:themeColor="text1" w:themeTint="D9"/>
      <w:sz w:val="18"/>
      <w:szCs w:val="20"/>
    </w:rPr>
  </w:style>
  <w:style w:type="character" w:styleId="Voetnootmarkering">
    <w:name w:val="footnote reference"/>
    <w:basedOn w:val="Standaardalinea-lettertype"/>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paragraph" w:styleId="Eindnoottekst">
    <w:name w:val="endnote text"/>
    <w:basedOn w:val="Standaard"/>
    <w:link w:val="EindnoottekstChar"/>
    <w:uiPriority w:val="99"/>
    <w:semiHidden/>
    <w:unhideWhenUsed/>
    <w:rsid w:val="00034324"/>
    <w:pPr>
      <w:spacing w:after="0" w:line="240" w:lineRule="auto"/>
    </w:pPr>
  </w:style>
  <w:style w:type="character" w:customStyle="1" w:styleId="EindnoottekstChar">
    <w:name w:val="Eindnoottekst Char"/>
    <w:basedOn w:val="Standaardalinea-lettertype"/>
    <w:link w:val="Eindnoottekst"/>
    <w:uiPriority w:val="99"/>
    <w:semiHidden/>
    <w:rsid w:val="00034324"/>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34324"/>
    <w:rPr>
      <w:vertAlign w:val="superscript"/>
    </w:rPr>
  </w:style>
  <w:style w:type="paragraph" w:customStyle="1" w:styleId="VVKSOTekst">
    <w:name w:val="VVKSOTekst"/>
    <w:rsid w:val="001D35E2"/>
    <w:pPr>
      <w:spacing w:after="240" w:line="240" w:lineRule="atLeast"/>
      <w:jc w:val="both"/>
    </w:pPr>
    <w:rPr>
      <w:rFonts w:ascii="Arial" w:eastAsia="Times New Roman" w:hAnsi="Arial" w:cs="Times New Roman"/>
      <w:sz w:val="20"/>
      <w:szCs w:val="20"/>
      <w:lang w:val="nl-NL" w:eastAsia="nl-NL"/>
    </w:rPr>
  </w:style>
  <w:style w:type="character" w:styleId="GevolgdeHyperlink">
    <w:name w:val="FollowedHyperlink"/>
    <w:basedOn w:val="Standaardalinea-lettertype"/>
    <w:uiPriority w:val="99"/>
    <w:semiHidden/>
    <w:unhideWhenUsed/>
    <w:rsid w:val="005F2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anielle.droog/OneDrive%20-%20Katholiek%20Onderwijs%20Vlaanderen/Sjablonen/2020_07_13_Update_sjablonen/Brussel/www.katholiekonderwijs.vlaandere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isse.juridat.be/kantons/kant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chim.vandevelde\Katholiek%20Onderwijs%20Vlaanderen\Content%20Type%20Hub%20-%20Sjablonen\Diensten%20in%20Brussel\Document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475994E2945DFA33EE5AFD7A8B28F"/>
        <w:category>
          <w:name w:val="Algemeen"/>
          <w:gallery w:val="placeholder"/>
        </w:category>
        <w:types>
          <w:type w:val="bbPlcHdr"/>
        </w:types>
        <w:behaviors>
          <w:behavior w:val="content"/>
        </w:behaviors>
        <w:guid w:val="{6849E2C8-7404-476F-90E2-E52A3D32DDEC}"/>
      </w:docPartPr>
      <w:docPartBody>
        <w:p w:rsidR="00EF4B42" w:rsidRDefault="00EF4B42">
          <w:pPr>
            <w:pStyle w:val="216475994E2945DFA33EE5AFD7A8B28F"/>
          </w:pPr>
          <w:r>
            <w:rPr>
              <w:rStyle w:val="Tekstvantijdelijkeaanduiding"/>
            </w:rPr>
            <w:t>Dienst</w:t>
          </w:r>
        </w:p>
      </w:docPartBody>
    </w:docPart>
    <w:docPart>
      <w:docPartPr>
        <w:name w:val="E2CFF1F1ADA9420F99622F02161102E3"/>
        <w:category>
          <w:name w:val="Algemeen"/>
          <w:gallery w:val="placeholder"/>
        </w:category>
        <w:types>
          <w:type w:val="bbPlcHdr"/>
        </w:types>
        <w:behaviors>
          <w:behavior w:val="content"/>
        </w:behaviors>
        <w:guid w:val="{739B773E-731C-47AF-9002-86F4A66ECDE0}"/>
      </w:docPartPr>
      <w:docPartBody>
        <w:p w:rsidR="00EF4B42" w:rsidRDefault="00EF4B42">
          <w:pPr>
            <w:pStyle w:val="E2CFF1F1ADA9420F99622F02161102E3"/>
          </w:pPr>
          <w:r>
            <w:rPr>
              <w:rStyle w:val="Tekstvantijdelijkeaanduiding"/>
            </w:rPr>
            <w:t>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15"/>
    <w:rsid w:val="00A12701"/>
    <w:rsid w:val="00CD5FAF"/>
    <w:rsid w:val="00E87B15"/>
    <w:rsid w:val="00EF4B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16475994E2945DFA33EE5AFD7A8B28F">
    <w:name w:val="216475994E2945DFA33EE5AFD7A8B28F"/>
  </w:style>
  <w:style w:type="paragraph" w:customStyle="1" w:styleId="E2CFF1F1ADA9420F99622F02161102E3">
    <w:name w:val="E2CFF1F1ADA9420F99622F0216110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eb0675-857a-494d-8e80-bf7382165861">
      <Terms xmlns="http://schemas.microsoft.com/office/infopath/2007/PartnerControls"/>
    </lcf76f155ced4ddcb4097134ff3c332f>
    <TaxCatchAll xmlns="0d48e899-4e3b-4b81-a3df-7a1d6ad0757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F85F72F224DE4AB13A91210A2B8DA2" ma:contentTypeVersion="14" ma:contentTypeDescription="Create a new document." ma:contentTypeScope="" ma:versionID="dc7da18681d35e93e6648f61e993ccc0">
  <xsd:schema xmlns:xsd="http://www.w3.org/2001/XMLSchema" xmlns:xs="http://www.w3.org/2001/XMLSchema" xmlns:p="http://schemas.microsoft.com/office/2006/metadata/properties" xmlns:ns2="59eb0675-857a-494d-8e80-bf7382165861" xmlns:ns3="0d48e899-4e3b-4b81-a3df-7a1d6ad0757c" targetNamespace="http://schemas.microsoft.com/office/2006/metadata/properties" ma:root="true" ma:fieldsID="7c3979dc20c9ce9c41f21a6ac0b9efbf" ns2:_="" ns3:_="">
    <xsd:import namespace="59eb0675-857a-494d-8e80-bf7382165861"/>
    <xsd:import namespace="0d48e899-4e3b-4b81-a3df-7a1d6ad075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0675-857a-494d-8e80-bf7382165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8e899-4e3b-4b81-a3df-7a1d6ad075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67e9c61-e0f2-477c-bd7c-576b0aab9347}" ma:internalName="TaxCatchAll" ma:showField="CatchAllData" ma:web="0d48e899-4e3b-4b81-a3df-7a1d6ad07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B1C40-33FB-441D-87E1-354399A11BA3}">
  <ds:schemaRefs>
    <ds:schemaRef ds:uri="http://schemas.microsoft.com/sharepoint/v3/contenttype/forms"/>
  </ds:schemaRefs>
</ds:datastoreItem>
</file>

<file path=customXml/itemProps2.xml><?xml version="1.0" encoding="utf-8"?>
<ds:datastoreItem xmlns:ds="http://schemas.openxmlformats.org/officeDocument/2006/customXml" ds:itemID="{29961EBF-2A7A-465A-A899-E4110C0DA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F3B85-AB2B-4F59-9544-0BF95F267F08}">
  <ds:schemaRefs>
    <ds:schemaRef ds:uri="http://schemas.openxmlformats.org/officeDocument/2006/bibliography"/>
  </ds:schemaRefs>
</ds:datastoreItem>
</file>

<file path=customXml/itemProps4.xml><?xml version="1.0" encoding="utf-8"?>
<ds:datastoreItem xmlns:ds="http://schemas.openxmlformats.org/officeDocument/2006/customXml" ds:itemID="{08CA8A9F-0BBE-4F79-9E72-5412E9460867}"/>
</file>

<file path=docProps/app.xml><?xml version="1.0" encoding="utf-8"?>
<Properties xmlns="http://schemas.openxmlformats.org/officeDocument/2006/extended-properties" xmlns:vt="http://schemas.openxmlformats.org/officeDocument/2006/docPropsVTypes">
  <Template>Document_staand</Template>
  <TotalTime>489</TotalTime>
  <Pages>4</Pages>
  <Words>1252</Words>
  <Characters>6886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Vandevelde</dc:creator>
  <cp:lastModifiedBy>Joachim Vandevelde</cp:lastModifiedBy>
  <cp:revision>158</cp:revision>
  <dcterms:created xsi:type="dcterms:W3CDTF">2023-06-23T09:38:00Z</dcterms:created>
  <dcterms:modified xsi:type="dcterms:W3CDTF">2023-10-05T09:46:00Z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0x0101002AF85F72F224DE4AB13A91210A2B8DA2</vt:lpwstr>
  </property>
</Properties>
</file>